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A3F68" w:rsidRPr="00ED617A" w:rsidRDefault="006A3F68" w:rsidP="00EA2416">
      <w:pPr>
        <w:jc w:val="right"/>
        <w:rPr>
          <w:sz w:val="28"/>
          <w:szCs w:val="28"/>
        </w:rPr>
      </w:pPr>
      <w:r w:rsidRPr="00ED617A">
        <w:rPr>
          <w:sz w:val="28"/>
          <w:szCs w:val="28"/>
        </w:rPr>
        <w:t xml:space="preserve">Приложение </w:t>
      </w:r>
      <w:r w:rsidR="003956D2" w:rsidRPr="00ED617A">
        <w:rPr>
          <w:sz w:val="28"/>
          <w:szCs w:val="28"/>
        </w:rPr>
        <w:t>6</w:t>
      </w:r>
    </w:p>
    <w:p w:rsidR="006A3F68" w:rsidRPr="00ED617A" w:rsidRDefault="006A3F68" w:rsidP="006E2269">
      <w:pPr>
        <w:ind w:left="567" w:firstLine="340"/>
        <w:jc w:val="right"/>
        <w:rPr>
          <w:sz w:val="28"/>
          <w:szCs w:val="28"/>
        </w:rPr>
      </w:pPr>
      <w:r w:rsidRPr="00ED617A">
        <w:rPr>
          <w:sz w:val="28"/>
          <w:szCs w:val="28"/>
        </w:rPr>
        <w:t xml:space="preserve"> к регламенту доступа </w:t>
      </w:r>
    </w:p>
    <w:p w:rsidR="006A3F68" w:rsidRPr="00ED617A" w:rsidRDefault="006A3F68" w:rsidP="006E2269">
      <w:pPr>
        <w:ind w:left="567" w:firstLine="340"/>
        <w:jc w:val="right"/>
        <w:rPr>
          <w:sz w:val="28"/>
          <w:szCs w:val="28"/>
        </w:rPr>
      </w:pPr>
      <w:r w:rsidRPr="00ED617A">
        <w:rPr>
          <w:sz w:val="28"/>
          <w:szCs w:val="28"/>
        </w:rPr>
        <w:t>к оборудованию УНУ КИСИ</w:t>
      </w:r>
    </w:p>
    <w:p w:rsidR="005B576A" w:rsidRPr="002F6878" w:rsidRDefault="005B576A" w:rsidP="008C574F">
      <w:pPr>
        <w:spacing w:line="360" w:lineRule="auto"/>
        <w:ind w:left="567" w:firstLine="340"/>
        <w:jc w:val="center"/>
        <w:rPr>
          <w:b/>
          <w:sz w:val="28"/>
          <w:szCs w:val="28"/>
        </w:rPr>
      </w:pPr>
    </w:p>
    <w:p w:rsidR="004A5953" w:rsidRPr="00ED617A" w:rsidRDefault="004A5953" w:rsidP="008C574F">
      <w:pPr>
        <w:widowControl w:val="0"/>
        <w:spacing w:line="360" w:lineRule="auto"/>
        <w:ind w:firstLine="340"/>
        <w:jc w:val="right"/>
        <w:rPr>
          <w:sz w:val="28"/>
          <w:szCs w:val="28"/>
          <w:lang w:eastAsia="ru-RU" w:bidi="ru-RU"/>
        </w:rPr>
      </w:pPr>
      <w:r w:rsidRPr="00ED617A">
        <w:rPr>
          <w:sz w:val="28"/>
          <w:szCs w:val="28"/>
          <w:lang w:eastAsia="ru-RU" w:bidi="ru-RU"/>
        </w:rPr>
        <w:t>ПРОЕКТ</w:t>
      </w:r>
    </w:p>
    <w:p w:rsidR="004A5953" w:rsidRPr="002F6878" w:rsidRDefault="004A5953" w:rsidP="00D467A3">
      <w:pPr>
        <w:keepNext/>
        <w:keepLines/>
        <w:widowControl w:val="0"/>
        <w:tabs>
          <w:tab w:val="left" w:leader="underscore" w:pos="6556"/>
        </w:tabs>
        <w:ind w:left="3440" w:firstLine="340"/>
        <w:jc w:val="both"/>
        <w:outlineLvl w:val="1"/>
        <w:rPr>
          <w:bCs/>
          <w:sz w:val="28"/>
          <w:szCs w:val="28"/>
          <w:lang w:eastAsia="ru-RU" w:bidi="ru-RU"/>
        </w:rPr>
      </w:pPr>
      <w:bookmarkStart w:id="0" w:name="bookmark1"/>
      <w:r w:rsidRPr="002F6878">
        <w:rPr>
          <w:bCs/>
          <w:sz w:val="28"/>
          <w:szCs w:val="28"/>
          <w:lang w:eastAsia="ru-RU" w:bidi="ru-RU"/>
        </w:rPr>
        <w:t>ДОГОВОР №</w:t>
      </w:r>
      <w:r w:rsidRPr="002F6878">
        <w:rPr>
          <w:bCs/>
          <w:sz w:val="28"/>
          <w:szCs w:val="28"/>
          <w:lang w:eastAsia="ru-RU" w:bidi="ru-RU"/>
        </w:rPr>
        <w:tab/>
      </w:r>
      <w:bookmarkEnd w:id="0"/>
    </w:p>
    <w:p w:rsidR="004A5953" w:rsidRPr="002F6878" w:rsidRDefault="004A5953" w:rsidP="00D467A3">
      <w:pPr>
        <w:widowControl w:val="0"/>
        <w:ind w:left="20" w:firstLine="340"/>
        <w:jc w:val="center"/>
        <w:rPr>
          <w:bCs/>
          <w:sz w:val="28"/>
          <w:szCs w:val="28"/>
          <w:lang w:eastAsia="ru-RU" w:bidi="ru-RU"/>
        </w:rPr>
      </w:pPr>
      <w:r w:rsidRPr="006D57AC">
        <w:rPr>
          <w:bCs/>
          <w:sz w:val="28"/>
          <w:szCs w:val="28"/>
          <w:lang w:eastAsia="ru-RU" w:bidi="ru-RU"/>
        </w:rPr>
        <w:t>на выполнение работ (оказание услуг) для проведения научных исследований, а</w:t>
      </w:r>
      <w:r w:rsidR="003C01FB">
        <w:rPr>
          <w:bCs/>
          <w:sz w:val="28"/>
          <w:szCs w:val="28"/>
          <w:lang w:eastAsia="ru-RU" w:bidi="ru-RU"/>
        </w:rPr>
        <w:t xml:space="preserve"> </w:t>
      </w:r>
      <w:r w:rsidRPr="002F6878">
        <w:rPr>
          <w:bCs/>
          <w:sz w:val="28"/>
          <w:szCs w:val="28"/>
          <w:lang w:eastAsia="ru-RU" w:bidi="ru-RU"/>
        </w:rPr>
        <w:t>также для осуществления экспериментальных разработок</w:t>
      </w:r>
    </w:p>
    <w:p w:rsidR="00D467A3" w:rsidRPr="006D57AC" w:rsidRDefault="00D467A3" w:rsidP="00D467A3">
      <w:pPr>
        <w:widowControl w:val="0"/>
        <w:ind w:left="20" w:firstLine="340"/>
        <w:jc w:val="center"/>
        <w:rPr>
          <w:bCs/>
          <w:sz w:val="28"/>
          <w:szCs w:val="28"/>
          <w:lang w:eastAsia="ru-RU" w:bidi="ru-RU"/>
        </w:rPr>
      </w:pPr>
    </w:p>
    <w:p w:rsidR="004A5953" w:rsidRPr="00ED617A" w:rsidRDefault="004A5953" w:rsidP="00ED617A">
      <w:pPr>
        <w:widowControl w:val="0"/>
        <w:tabs>
          <w:tab w:val="left" w:pos="6556"/>
          <w:tab w:val="left" w:pos="7085"/>
          <w:tab w:val="left" w:leader="underscore" w:pos="8798"/>
        </w:tabs>
        <w:jc w:val="both"/>
        <w:rPr>
          <w:bCs/>
          <w:sz w:val="28"/>
          <w:szCs w:val="28"/>
          <w:lang w:eastAsia="ru-RU" w:bidi="ru-RU"/>
        </w:rPr>
      </w:pPr>
      <w:r w:rsidRPr="006D57AC">
        <w:rPr>
          <w:bCs/>
          <w:sz w:val="28"/>
          <w:szCs w:val="28"/>
          <w:lang w:eastAsia="ru-RU" w:bidi="ru-RU"/>
        </w:rPr>
        <w:t>г. Москва</w:t>
      </w:r>
      <w:r w:rsidRPr="006D57AC">
        <w:rPr>
          <w:bCs/>
          <w:sz w:val="28"/>
          <w:szCs w:val="28"/>
          <w:lang w:eastAsia="ru-RU" w:bidi="ru-RU"/>
        </w:rPr>
        <w:tab/>
        <w:t>«</w:t>
      </w:r>
      <w:r w:rsidRPr="006D57AC">
        <w:rPr>
          <w:bCs/>
          <w:sz w:val="28"/>
          <w:szCs w:val="28"/>
          <w:lang w:eastAsia="ru-RU" w:bidi="ru-RU"/>
        </w:rPr>
        <w:tab/>
        <w:t>»</w:t>
      </w:r>
      <w:r w:rsidR="000F6EA4" w:rsidRPr="006D57AC">
        <w:rPr>
          <w:bCs/>
          <w:sz w:val="28"/>
          <w:szCs w:val="28"/>
          <w:lang w:eastAsia="ru-RU" w:bidi="ru-RU"/>
        </w:rPr>
        <w:t xml:space="preserve"> __________</w:t>
      </w:r>
      <w:r w:rsidRPr="006D57AC">
        <w:rPr>
          <w:bCs/>
          <w:sz w:val="28"/>
          <w:szCs w:val="28"/>
          <w:lang w:eastAsia="ru-RU" w:bidi="ru-RU"/>
        </w:rPr>
        <w:t>201</w:t>
      </w:r>
      <w:r w:rsidR="000F6EA4" w:rsidRPr="006D57AC">
        <w:rPr>
          <w:bCs/>
          <w:sz w:val="28"/>
          <w:szCs w:val="28"/>
          <w:lang w:eastAsia="ru-RU" w:bidi="ru-RU"/>
        </w:rPr>
        <w:t>__</w:t>
      </w:r>
      <w:r w:rsidRPr="00ED617A">
        <w:rPr>
          <w:bCs/>
          <w:sz w:val="28"/>
          <w:szCs w:val="28"/>
          <w:lang w:eastAsia="ru-RU" w:bidi="ru-RU"/>
        </w:rPr>
        <w:t>г.</w:t>
      </w:r>
    </w:p>
    <w:p w:rsidR="00D467A3" w:rsidRPr="002F6878" w:rsidRDefault="00D467A3" w:rsidP="008C574F">
      <w:pPr>
        <w:spacing w:line="360" w:lineRule="auto"/>
        <w:ind w:firstLine="340"/>
        <w:jc w:val="both"/>
        <w:rPr>
          <w:i/>
          <w:sz w:val="28"/>
          <w:szCs w:val="28"/>
          <w:lang w:eastAsia="ru-RU"/>
        </w:rPr>
      </w:pPr>
      <w:bookmarkStart w:id="1" w:name="bookmark2"/>
    </w:p>
    <w:p w:rsidR="004A5953" w:rsidRPr="006D57AC" w:rsidRDefault="00EA3898" w:rsidP="008C574F">
      <w:pPr>
        <w:spacing w:line="360" w:lineRule="auto"/>
        <w:ind w:firstLine="340"/>
        <w:jc w:val="both"/>
        <w:rPr>
          <w:sz w:val="28"/>
          <w:szCs w:val="28"/>
          <w:lang w:eastAsia="ru-RU"/>
        </w:rPr>
      </w:pPr>
      <w:r w:rsidRPr="006D57AC">
        <w:rPr>
          <w:i/>
          <w:sz w:val="28"/>
          <w:szCs w:val="28"/>
          <w:lang w:eastAsia="ru-RU"/>
        </w:rPr>
        <w:t>____________________________________________________________________________________________________________</w:t>
      </w:r>
      <w:r w:rsidR="00D467A3" w:rsidRPr="006D57AC">
        <w:rPr>
          <w:sz w:val="28"/>
          <w:szCs w:val="28"/>
          <w:lang w:eastAsia="ru-RU"/>
        </w:rPr>
        <w:t>именуемое в дальнейшем Заказчик, в лице</w:t>
      </w:r>
      <w:r w:rsidR="000F6EA4" w:rsidRPr="006D57AC">
        <w:rPr>
          <w:sz w:val="28"/>
          <w:szCs w:val="28"/>
          <w:lang w:eastAsia="ru-RU"/>
        </w:rPr>
        <w:t xml:space="preserve"> </w:t>
      </w:r>
      <w:r w:rsidR="00D467A3" w:rsidRPr="006D57AC">
        <w:rPr>
          <w:sz w:val="28"/>
          <w:szCs w:val="28"/>
          <w:lang w:eastAsia="ru-RU"/>
        </w:rPr>
        <w:t>_</w:t>
      </w:r>
      <w:r w:rsidR="000F6EA4" w:rsidRPr="006D57AC">
        <w:rPr>
          <w:sz w:val="28"/>
          <w:szCs w:val="28"/>
          <w:lang w:eastAsia="ru-RU"/>
        </w:rPr>
        <w:t>_______________</w:t>
      </w:r>
      <w:r w:rsidR="00D467A3" w:rsidRPr="006D57AC">
        <w:rPr>
          <w:sz w:val="28"/>
          <w:szCs w:val="28"/>
          <w:lang w:eastAsia="ru-RU"/>
        </w:rPr>
        <w:t>__________</w:t>
      </w:r>
      <w:r w:rsidRPr="006D57AC">
        <w:rPr>
          <w:i/>
          <w:sz w:val="28"/>
          <w:szCs w:val="28"/>
          <w:lang w:eastAsia="ru-RU"/>
        </w:rPr>
        <w:t>_</w:t>
      </w:r>
      <w:r w:rsidR="000F6EA4" w:rsidRPr="006D57AC">
        <w:rPr>
          <w:sz w:val="28"/>
          <w:szCs w:val="28"/>
          <w:lang w:eastAsia="ru-RU"/>
        </w:rPr>
        <w:t>, действующего на основании________________________________________</w:t>
      </w:r>
      <w:r w:rsidR="000F6EA4" w:rsidRPr="006D57AC">
        <w:rPr>
          <w:i/>
          <w:sz w:val="28"/>
          <w:szCs w:val="28"/>
          <w:lang w:eastAsia="ru-RU"/>
        </w:rPr>
        <w:t xml:space="preserve"> </w:t>
      </w:r>
      <w:r w:rsidR="004A5953" w:rsidRPr="006D57AC">
        <w:rPr>
          <w:sz w:val="28"/>
          <w:szCs w:val="28"/>
          <w:lang w:eastAsia="ru-RU"/>
        </w:rPr>
        <w:t xml:space="preserve">с одной стороны, и </w:t>
      </w:r>
      <w:r w:rsidR="000F6EA4" w:rsidRPr="006D57AC">
        <w:rPr>
          <w:sz w:val="28"/>
          <w:szCs w:val="28"/>
          <w:lang w:eastAsia="ru-RU"/>
        </w:rPr>
        <w:t>ф</w:t>
      </w:r>
      <w:r w:rsidR="004A5953" w:rsidRPr="006D57AC">
        <w:rPr>
          <w:sz w:val="28"/>
          <w:szCs w:val="28"/>
          <w:lang w:eastAsia="ru-RU"/>
        </w:rPr>
        <w:t xml:space="preserve">едеральное государственное бюджетное учреждение </w:t>
      </w:r>
      <w:r w:rsidR="000F6EA4" w:rsidRPr="006D57AC">
        <w:rPr>
          <w:sz w:val="28"/>
          <w:szCs w:val="28"/>
          <w:lang w:eastAsia="ru-RU"/>
        </w:rPr>
        <w:t>«</w:t>
      </w:r>
      <w:r w:rsidR="004A5953" w:rsidRPr="006D57AC">
        <w:rPr>
          <w:sz w:val="28"/>
          <w:szCs w:val="28"/>
          <w:lang w:eastAsia="ru-RU"/>
        </w:rPr>
        <w:t xml:space="preserve">Национальный исследовательский центр </w:t>
      </w:r>
      <w:r w:rsidR="000F6EA4" w:rsidRPr="006D57AC">
        <w:rPr>
          <w:sz w:val="28"/>
          <w:szCs w:val="28"/>
          <w:lang w:eastAsia="ru-RU"/>
        </w:rPr>
        <w:t>«</w:t>
      </w:r>
      <w:r w:rsidR="004A5953" w:rsidRPr="006D57AC">
        <w:rPr>
          <w:sz w:val="28"/>
          <w:szCs w:val="28"/>
          <w:lang w:eastAsia="ru-RU"/>
        </w:rPr>
        <w:t>Курчатовский институт</w:t>
      </w:r>
      <w:r w:rsidR="000F6EA4" w:rsidRPr="006D57AC">
        <w:rPr>
          <w:sz w:val="28"/>
          <w:szCs w:val="28"/>
          <w:lang w:eastAsia="ru-RU"/>
        </w:rPr>
        <w:t>»</w:t>
      </w:r>
      <w:r w:rsidR="004A5953" w:rsidRPr="006D57AC">
        <w:rPr>
          <w:sz w:val="28"/>
          <w:szCs w:val="28"/>
          <w:lang w:eastAsia="ru-RU"/>
        </w:rPr>
        <w:t xml:space="preserve"> (НИЦ </w:t>
      </w:r>
      <w:r w:rsidR="000F6EA4" w:rsidRPr="006D57AC">
        <w:rPr>
          <w:sz w:val="28"/>
          <w:szCs w:val="28"/>
          <w:lang w:eastAsia="ru-RU"/>
        </w:rPr>
        <w:t>«</w:t>
      </w:r>
      <w:r w:rsidR="004A5953" w:rsidRPr="006D57AC">
        <w:rPr>
          <w:sz w:val="28"/>
          <w:szCs w:val="28"/>
          <w:lang w:eastAsia="ru-RU"/>
        </w:rPr>
        <w:t>Курчатовский институт</w:t>
      </w:r>
      <w:r w:rsidR="000F6EA4" w:rsidRPr="006D57AC">
        <w:rPr>
          <w:sz w:val="28"/>
          <w:szCs w:val="28"/>
          <w:lang w:eastAsia="ru-RU"/>
        </w:rPr>
        <w:t>»</w:t>
      </w:r>
      <w:r w:rsidR="004A5953" w:rsidRPr="006D57AC">
        <w:rPr>
          <w:sz w:val="28"/>
          <w:szCs w:val="28"/>
          <w:lang w:eastAsia="ru-RU"/>
        </w:rPr>
        <w:t xml:space="preserve">), именуемое в дальнейшем Исполнитель, в лице </w:t>
      </w:r>
      <w:r w:rsidRPr="006D57AC">
        <w:rPr>
          <w:sz w:val="28"/>
          <w:szCs w:val="28"/>
          <w:lang w:eastAsia="ru-RU"/>
        </w:rPr>
        <w:t>________________________________</w:t>
      </w:r>
      <w:r w:rsidR="000F6EA4" w:rsidRPr="006D57AC">
        <w:rPr>
          <w:sz w:val="28"/>
          <w:szCs w:val="28"/>
          <w:lang w:eastAsia="ru-RU"/>
        </w:rPr>
        <w:t xml:space="preserve">____________________ действующего на основании__________________________________ </w:t>
      </w:r>
      <w:r w:rsidR="004A5953" w:rsidRPr="006D57AC">
        <w:rPr>
          <w:sz w:val="28"/>
          <w:szCs w:val="28"/>
          <w:lang w:eastAsia="ru-RU"/>
        </w:rPr>
        <w:t>с другой стороны, совместно именуемые Стороны, заключили настоящий договор о нижеследующем:</w:t>
      </w:r>
    </w:p>
    <w:p w:rsidR="00D467A3" w:rsidRPr="006D57AC" w:rsidRDefault="00D467A3" w:rsidP="008C574F">
      <w:pPr>
        <w:spacing w:line="360" w:lineRule="auto"/>
        <w:ind w:firstLine="340"/>
        <w:jc w:val="both"/>
        <w:rPr>
          <w:sz w:val="28"/>
          <w:szCs w:val="28"/>
          <w:lang w:eastAsia="ru-RU"/>
        </w:rPr>
      </w:pPr>
    </w:p>
    <w:p w:rsidR="004A5953" w:rsidRPr="006D57AC" w:rsidRDefault="004A5953" w:rsidP="00ED617A">
      <w:pPr>
        <w:keepNext/>
        <w:keepLines/>
        <w:widowControl w:val="0"/>
        <w:spacing w:line="360" w:lineRule="auto"/>
        <w:ind w:firstLine="340"/>
        <w:jc w:val="center"/>
        <w:outlineLvl w:val="1"/>
        <w:rPr>
          <w:bCs/>
          <w:sz w:val="28"/>
          <w:szCs w:val="28"/>
          <w:lang w:eastAsia="ru-RU" w:bidi="ru-RU"/>
        </w:rPr>
      </w:pPr>
      <w:r w:rsidRPr="006D57AC">
        <w:rPr>
          <w:bCs/>
          <w:sz w:val="28"/>
          <w:szCs w:val="28"/>
          <w:lang w:eastAsia="ru-RU" w:bidi="ru-RU"/>
        </w:rPr>
        <w:t>1. Предмет договора</w:t>
      </w:r>
      <w:bookmarkEnd w:id="1"/>
    </w:p>
    <w:p w:rsidR="004A5953" w:rsidRPr="006D57AC" w:rsidRDefault="004A5953" w:rsidP="00ED617A">
      <w:pPr>
        <w:widowControl w:val="0"/>
        <w:numPr>
          <w:ilvl w:val="0"/>
          <w:numId w:val="12"/>
        </w:numPr>
        <w:tabs>
          <w:tab w:val="left" w:pos="1280"/>
          <w:tab w:val="left" w:leader="underscore" w:pos="4147"/>
        </w:tabs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>Исполнитель обязуется выполнить в соответствии с условиями настоящего договора и своевременно сдать заказчику, в порядке, установленном настоящим договором, а заказчик обязуется принять и оплатить научно-исследовательскую</w:t>
      </w:r>
      <w:r w:rsidR="004E1FC0" w:rsidRPr="006D57AC">
        <w:rPr>
          <w:sz w:val="28"/>
          <w:szCs w:val="28"/>
          <w:lang w:eastAsia="ru-RU" w:bidi="ru-RU"/>
        </w:rPr>
        <w:t xml:space="preserve"> </w:t>
      </w:r>
      <w:r w:rsidRPr="006D57AC">
        <w:rPr>
          <w:sz w:val="28"/>
          <w:szCs w:val="28"/>
          <w:lang w:eastAsia="ru-RU" w:bidi="ru-RU"/>
        </w:rPr>
        <w:t>работу по теме:</w:t>
      </w:r>
      <w:r w:rsidR="004E1FC0" w:rsidRPr="006D57AC">
        <w:rPr>
          <w:sz w:val="28"/>
          <w:szCs w:val="28"/>
          <w:lang w:eastAsia="ru-RU" w:bidi="ru-RU"/>
        </w:rPr>
        <w:t xml:space="preserve"> «______________________________ </w:t>
      </w:r>
      <w:r w:rsidR="004E1FC0" w:rsidRPr="006D57AC">
        <w:rPr>
          <w:i/>
          <w:sz w:val="28"/>
          <w:szCs w:val="28"/>
          <w:lang w:eastAsia="ru-RU" w:bidi="ru-RU"/>
        </w:rPr>
        <w:t>_______________</w:t>
      </w:r>
      <w:r w:rsidR="00EA3898" w:rsidRPr="006D57AC">
        <w:rPr>
          <w:i/>
          <w:sz w:val="28"/>
          <w:szCs w:val="28"/>
          <w:lang w:eastAsia="ru-RU" w:bidi="ru-RU"/>
        </w:rPr>
        <w:t>_________________________________</w:t>
      </w:r>
      <w:r w:rsidRPr="006D57AC">
        <w:rPr>
          <w:sz w:val="28"/>
          <w:szCs w:val="28"/>
          <w:lang w:eastAsia="ru-RU" w:bidi="ru-RU"/>
        </w:rPr>
        <w:t>»  далее - работы/НИР)</w:t>
      </w:r>
      <w:r w:rsidR="004E1FC0" w:rsidRPr="006D57AC">
        <w:rPr>
          <w:sz w:val="28"/>
          <w:szCs w:val="28"/>
          <w:lang w:eastAsia="ru-RU" w:bidi="ru-RU"/>
        </w:rPr>
        <w:t>.</w:t>
      </w:r>
    </w:p>
    <w:p w:rsidR="004A5953" w:rsidRPr="006D57AC" w:rsidRDefault="004A5953" w:rsidP="00ED617A">
      <w:pPr>
        <w:widowControl w:val="0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>Работа выполняется исполнителем в полном соответствии с требованиями Технического задания (Приложение № 1 к настоящему договору), являющегося неотъемлемой частью настоящего договора, определяющего объем, содержание, научные, технические, экономические и иные требования к работе и ее результату.</w:t>
      </w:r>
    </w:p>
    <w:p w:rsidR="004A5953" w:rsidRPr="006D57AC" w:rsidRDefault="004A5953" w:rsidP="008C574F">
      <w:pPr>
        <w:keepNext/>
        <w:keepLines/>
        <w:widowControl w:val="0"/>
        <w:spacing w:line="360" w:lineRule="auto"/>
        <w:ind w:firstLine="340"/>
        <w:jc w:val="both"/>
        <w:outlineLvl w:val="1"/>
        <w:rPr>
          <w:b/>
          <w:bCs/>
          <w:sz w:val="28"/>
          <w:szCs w:val="28"/>
          <w:lang w:eastAsia="ru-RU" w:bidi="ru-RU"/>
        </w:rPr>
      </w:pPr>
      <w:bookmarkStart w:id="2" w:name="bookmark3"/>
    </w:p>
    <w:p w:rsidR="004A5953" w:rsidRPr="006D57AC" w:rsidRDefault="004A5953" w:rsidP="002644FA">
      <w:pPr>
        <w:keepNext/>
        <w:keepLines/>
        <w:widowControl w:val="0"/>
        <w:spacing w:line="360" w:lineRule="auto"/>
        <w:jc w:val="center"/>
        <w:outlineLvl w:val="1"/>
        <w:rPr>
          <w:bCs/>
          <w:sz w:val="28"/>
          <w:szCs w:val="28"/>
          <w:lang w:eastAsia="ru-RU" w:bidi="ru-RU"/>
        </w:rPr>
      </w:pPr>
      <w:r w:rsidRPr="006D57AC">
        <w:rPr>
          <w:bCs/>
          <w:sz w:val="28"/>
          <w:szCs w:val="28"/>
          <w:lang w:eastAsia="ru-RU" w:bidi="ru-RU"/>
        </w:rPr>
        <w:t>2.</w:t>
      </w:r>
      <w:r w:rsidR="002644FA" w:rsidRPr="006D57AC">
        <w:rPr>
          <w:bCs/>
          <w:sz w:val="28"/>
          <w:szCs w:val="28"/>
          <w:lang w:eastAsia="ru-RU" w:bidi="ru-RU"/>
        </w:rPr>
        <w:t xml:space="preserve">     </w:t>
      </w:r>
      <w:r w:rsidRPr="006D57AC">
        <w:rPr>
          <w:bCs/>
          <w:sz w:val="28"/>
          <w:szCs w:val="28"/>
          <w:lang w:eastAsia="ru-RU" w:bidi="ru-RU"/>
        </w:rPr>
        <w:t>Место и сроки выполнения работ</w:t>
      </w:r>
      <w:bookmarkEnd w:id="2"/>
    </w:p>
    <w:p w:rsidR="004A5953" w:rsidRPr="00ED617A" w:rsidRDefault="004A5953" w:rsidP="00ED617A">
      <w:pPr>
        <w:widowControl w:val="0"/>
        <w:tabs>
          <w:tab w:val="left" w:pos="1276"/>
        </w:tabs>
        <w:spacing w:line="360" w:lineRule="auto"/>
        <w:ind w:left="709"/>
        <w:jc w:val="both"/>
        <w:rPr>
          <w:sz w:val="28"/>
          <w:szCs w:val="28"/>
          <w:lang w:eastAsia="ru-RU" w:bidi="ru-RU"/>
        </w:rPr>
      </w:pPr>
      <w:r w:rsidRPr="00FE7C43">
        <w:rPr>
          <w:sz w:val="28"/>
          <w:szCs w:val="28"/>
          <w:lang w:eastAsia="ru-RU" w:bidi="ru-RU"/>
        </w:rPr>
        <w:t>2.1.</w:t>
      </w:r>
      <w:r w:rsidR="00800B4E">
        <w:rPr>
          <w:sz w:val="28"/>
          <w:szCs w:val="28"/>
          <w:lang w:eastAsia="ru-RU" w:bidi="ru-RU"/>
        </w:rPr>
        <w:tab/>
      </w:r>
      <w:r w:rsidRPr="002F6878">
        <w:rPr>
          <w:sz w:val="28"/>
          <w:szCs w:val="28"/>
          <w:lang w:eastAsia="ru-RU" w:bidi="ru-RU"/>
        </w:rPr>
        <w:t>Место выполнения работ</w:t>
      </w:r>
      <w:r w:rsidRPr="00ED617A">
        <w:rPr>
          <w:sz w:val="28"/>
          <w:szCs w:val="28"/>
          <w:lang w:eastAsia="ru-RU" w:bidi="ru-RU"/>
        </w:rPr>
        <w:t xml:space="preserve">: </w:t>
      </w:r>
      <w:r w:rsidRPr="002F6878">
        <w:rPr>
          <w:sz w:val="28"/>
          <w:szCs w:val="28"/>
          <w:lang w:eastAsia="ru-RU" w:bidi="ru-RU"/>
        </w:rPr>
        <w:t>НИЦ «Курчатовский институт</w:t>
      </w:r>
      <w:r w:rsidRPr="00ED617A">
        <w:rPr>
          <w:sz w:val="28"/>
          <w:szCs w:val="28"/>
          <w:lang w:eastAsia="ru-RU" w:bidi="ru-RU"/>
        </w:rPr>
        <w:t>»</w:t>
      </w:r>
    </w:p>
    <w:p w:rsidR="004A5953" w:rsidRPr="006D57AC" w:rsidRDefault="004A5953" w:rsidP="00ED617A">
      <w:pPr>
        <w:widowControl w:val="0"/>
        <w:numPr>
          <w:ilvl w:val="0"/>
          <w:numId w:val="13"/>
        </w:num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2F6878">
        <w:rPr>
          <w:sz w:val="28"/>
          <w:szCs w:val="28"/>
          <w:lang w:eastAsia="ru-RU" w:bidi="ru-RU"/>
        </w:rPr>
        <w:t>Срок выполнения работ: исполнитель выполняет работы поэтапно в период</w:t>
      </w:r>
      <w:r w:rsidR="002644FA" w:rsidRPr="006D57AC">
        <w:rPr>
          <w:sz w:val="28"/>
          <w:szCs w:val="28"/>
          <w:lang w:eastAsia="ru-RU" w:bidi="ru-RU"/>
        </w:rPr>
        <w:t xml:space="preserve"> </w:t>
      </w:r>
      <w:r w:rsidRPr="006D57AC">
        <w:rPr>
          <w:sz w:val="28"/>
          <w:szCs w:val="28"/>
          <w:lang w:eastAsia="ru-RU" w:bidi="ru-RU"/>
        </w:rPr>
        <w:t xml:space="preserve">с момента заключения договора до </w:t>
      </w:r>
      <w:r w:rsidR="002644FA" w:rsidRPr="006D57AC">
        <w:rPr>
          <w:i/>
          <w:sz w:val="28"/>
          <w:szCs w:val="28"/>
          <w:lang w:eastAsia="ru-RU" w:bidi="ru-RU"/>
        </w:rPr>
        <w:t>_________</w:t>
      </w:r>
      <w:r w:rsidRPr="006D57AC">
        <w:rPr>
          <w:sz w:val="28"/>
          <w:szCs w:val="28"/>
          <w:lang w:eastAsia="ru-RU" w:bidi="ru-RU"/>
        </w:rPr>
        <w:t xml:space="preserve"> года, в соответствии с Календарным</w:t>
      </w:r>
      <w:r w:rsidR="002644FA" w:rsidRPr="006D57AC">
        <w:rPr>
          <w:sz w:val="28"/>
          <w:szCs w:val="28"/>
          <w:lang w:eastAsia="ru-RU" w:bidi="ru-RU"/>
        </w:rPr>
        <w:t xml:space="preserve"> </w:t>
      </w:r>
      <w:r w:rsidRPr="006D57AC">
        <w:rPr>
          <w:sz w:val="28"/>
          <w:szCs w:val="28"/>
          <w:lang w:eastAsia="ru-RU" w:bidi="ru-RU"/>
        </w:rPr>
        <w:t>планом (Приложение № 2).</w:t>
      </w:r>
    </w:p>
    <w:p w:rsidR="002644FA" w:rsidRPr="006D57AC" w:rsidRDefault="002644FA" w:rsidP="00ED617A">
      <w:pPr>
        <w:widowControl w:val="0"/>
        <w:tabs>
          <w:tab w:val="left" w:pos="1345"/>
        </w:tabs>
        <w:spacing w:line="360" w:lineRule="auto"/>
        <w:ind w:left="709"/>
        <w:jc w:val="center"/>
        <w:rPr>
          <w:sz w:val="28"/>
          <w:szCs w:val="28"/>
          <w:lang w:eastAsia="ru-RU" w:bidi="ru-RU"/>
        </w:rPr>
      </w:pPr>
    </w:p>
    <w:p w:rsidR="004A5953" w:rsidRPr="006D57AC" w:rsidRDefault="004A5953" w:rsidP="002F6878">
      <w:pPr>
        <w:keepNext/>
        <w:keepLines/>
        <w:widowControl w:val="0"/>
        <w:numPr>
          <w:ilvl w:val="0"/>
          <w:numId w:val="14"/>
        </w:numPr>
        <w:tabs>
          <w:tab w:val="left" w:pos="0"/>
        </w:tabs>
        <w:spacing w:line="360" w:lineRule="auto"/>
        <w:jc w:val="center"/>
        <w:outlineLvl w:val="1"/>
        <w:rPr>
          <w:bCs/>
          <w:sz w:val="28"/>
          <w:szCs w:val="28"/>
          <w:lang w:eastAsia="ru-RU" w:bidi="ru-RU"/>
        </w:rPr>
      </w:pPr>
      <w:bookmarkStart w:id="3" w:name="bookmark4"/>
      <w:r w:rsidRPr="006D57AC">
        <w:rPr>
          <w:bCs/>
          <w:sz w:val="28"/>
          <w:szCs w:val="28"/>
          <w:lang w:eastAsia="ru-RU" w:bidi="ru-RU"/>
        </w:rPr>
        <w:t>Права и обязанности сторон</w:t>
      </w:r>
      <w:bookmarkEnd w:id="3"/>
    </w:p>
    <w:p w:rsidR="004A5953" w:rsidRPr="006D57AC" w:rsidRDefault="004A5953" w:rsidP="00ED617A">
      <w:pPr>
        <w:pStyle w:val="af3"/>
        <w:widowControl w:val="0"/>
        <w:numPr>
          <w:ilvl w:val="1"/>
          <w:numId w:val="21"/>
        </w:numPr>
        <w:tabs>
          <w:tab w:val="left" w:pos="1335"/>
        </w:tabs>
        <w:spacing w:line="360" w:lineRule="auto"/>
        <w:ind w:firstLine="34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>Исполнитель вправе:</w:t>
      </w:r>
    </w:p>
    <w:p w:rsidR="004A5953" w:rsidRPr="006D57AC" w:rsidRDefault="004A5953" w:rsidP="002644FA">
      <w:pPr>
        <w:widowControl w:val="0"/>
        <w:numPr>
          <w:ilvl w:val="2"/>
          <w:numId w:val="14"/>
        </w:numPr>
        <w:tabs>
          <w:tab w:val="left" w:pos="765"/>
        </w:tabs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>Привлекать к исполнению договора на выполнение научно-исследовательских работ третьих лиц только с согласия заказчика.</w:t>
      </w:r>
    </w:p>
    <w:p w:rsidR="004A5953" w:rsidRPr="006D57AC" w:rsidRDefault="004A5953" w:rsidP="002644FA">
      <w:pPr>
        <w:widowControl w:val="0"/>
        <w:numPr>
          <w:ilvl w:val="2"/>
          <w:numId w:val="14"/>
        </w:numPr>
        <w:tabs>
          <w:tab w:val="left" w:pos="1160"/>
        </w:tabs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>Запрашивать,  и получать от заказчика необходимую для выполнения НИР информацию.</w:t>
      </w:r>
    </w:p>
    <w:p w:rsidR="004A5953" w:rsidRPr="006D57AC" w:rsidRDefault="004A5953" w:rsidP="002644FA">
      <w:pPr>
        <w:widowControl w:val="0"/>
        <w:numPr>
          <w:ilvl w:val="2"/>
          <w:numId w:val="14"/>
        </w:numPr>
        <w:tabs>
          <w:tab w:val="left" w:pos="1160"/>
        </w:tabs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>Требовать оплаты счетов, выставленных исполнителем в соответствии с условиями договора.</w:t>
      </w:r>
    </w:p>
    <w:p w:rsidR="004A5953" w:rsidRPr="006D57AC" w:rsidRDefault="004A5953" w:rsidP="002644FA">
      <w:pPr>
        <w:widowControl w:val="0"/>
        <w:numPr>
          <w:ilvl w:val="2"/>
          <w:numId w:val="14"/>
        </w:numPr>
        <w:tabs>
          <w:tab w:val="left" w:pos="765"/>
        </w:tabs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>Требовать от заказчика уплаты неустойки за просрочку исполнения обязательства по оплате выполненных работ.</w:t>
      </w:r>
    </w:p>
    <w:p w:rsidR="004A5953" w:rsidRPr="006D57AC" w:rsidRDefault="004A5953" w:rsidP="00ED617A">
      <w:pPr>
        <w:widowControl w:val="0"/>
        <w:numPr>
          <w:ilvl w:val="1"/>
          <w:numId w:val="14"/>
        </w:numPr>
        <w:tabs>
          <w:tab w:val="left" w:pos="1335"/>
        </w:tabs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>Заказчик вправе:</w:t>
      </w:r>
    </w:p>
    <w:p w:rsidR="004A5953" w:rsidRPr="006D57AC" w:rsidRDefault="004A5953" w:rsidP="002644FA">
      <w:pPr>
        <w:widowControl w:val="0"/>
        <w:numPr>
          <w:ilvl w:val="2"/>
          <w:numId w:val="14"/>
        </w:numPr>
        <w:tabs>
          <w:tab w:val="left" w:pos="765"/>
        </w:tabs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>Проверять ход и качество выполнения исполнителем условий настоящего договора.</w:t>
      </w:r>
    </w:p>
    <w:p w:rsidR="004A5953" w:rsidRPr="006D57AC" w:rsidRDefault="004A5953" w:rsidP="002644FA">
      <w:pPr>
        <w:widowControl w:val="0"/>
        <w:numPr>
          <w:ilvl w:val="2"/>
          <w:numId w:val="14"/>
        </w:numPr>
        <w:tabs>
          <w:tab w:val="left" w:pos="765"/>
        </w:tabs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>В случае отступления исполнителем от условий настоящего договора и требований технического задания назначить срок для приведения результата работ в соответствие с указанными условиями.</w:t>
      </w:r>
    </w:p>
    <w:p w:rsidR="004A5953" w:rsidRPr="006D57AC" w:rsidRDefault="004A5953" w:rsidP="002644FA">
      <w:pPr>
        <w:widowControl w:val="0"/>
        <w:numPr>
          <w:ilvl w:val="2"/>
          <w:numId w:val="14"/>
        </w:numPr>
        <w:tabs>
          <w:tab w:val="left" w:pos="765"/>
        </w:tabs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>Требовать от исполнителя уплаты неустойки за просрочку исполнения обязательства, предусмотренного договором.</w:t>
      </w:r>
    </w:p>
    <w:p w:rsidR="004A5953" w:rsidRPr="006D57AC" w:rsidRDefault="004A5953" w:rsidP="002644FA">
      <w:pPr>
        <w:widowControl w:val="0"/>
        <w:numPr>
          <w:ilvl w:val="2"/>
          <w:numId w:val="14"/>
        </w:numPr>
        <w:tabs>
          <w:tab w:val="left" w:pos="765"/>
        </w:tabs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>Осуществлять приемку досрочно выполненных этапов работ.</w:t>
      </w:r>
    </w:p>
    <w:p w:rsidR="004A5953" w:rsidRPr="006D57AC" w:rsidRDefault="004A5953" w:rsidP="00ED617A">
      <w:pPr>
        <w:widowControl w:val="0"/>
        <w:numPr>
          <w:ilvl w:val="1"/>
          <w:numId w:val="14"/>
        </w:numPr>
        <w:tabs>
          <w:tab w:val="left" w:pos="1340"/>
        </w:tabs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>Исполнитель обязан:</w:t>
      </w:r>
    </w:p>
    <w:p w:rsidR="004A5953" w:rsidRPr="006D57AC" w:rsidRDefault="004A5953" w:rsidP="002644FA">
      <w:pPr>
        <w:widowControl w:val="0"/>
        <w:numPr>
          <w:ilvl w:val="2"/>
          <w:numId w:val="14"/>
        </w:numPr>
        <w:tabs>
          <w:tab w:val="left" w:pos="765"/>
        </w:tabs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>Выполнять предусмотренные договором работы, на условиях, установленных договором, в соответствии с техническим заданием и сдать результаты работ заказчику в порядке и сроки, установленные договором.</w:t>
      </w:r>
    </w:p>
    <w:p w:rsidR="004A5953" w:rsidRPr="006D57AC" w:rsidRDefault="004A5953" w:rsidP="002644FA">
      <w:pPr>
        <w:widowControl w:val="0"/>
        <w:numPr>
          <w:ilvl w:val="2"/>
          <w:numId w:val="14"/>
        </w:numPr>
        <w:tabs>
          <w:tab w:val="left" w:pos="765"/>
        </w:tabs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lastRenderedPageBreak/>
        <w:t>Согласовать с заказчиком необходимость использования охраняемых результатов интеллектуальной деятельности, принадлежащих третьим лицам, и приобретение прав на их использование.</w:t>
      </w:r>
    </w:p>
    <w:p w:rsidR="004A5953" w:rsidRPr="006D57AC" w:rsidRDefault="004A5953" w:rsidP="002644FA">
      <w:pPr>
        <w:widowControl w:val="0"/>
        <w:numPr>
          <w:ilvl w:val="2"/>
          <w:numId w:val="14"/>
        </w:numPr>
        <w:tabs>
          <w:tab w:val="left" w:pos="697"/>
        </w:tabs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>Предоставлять заказчику по его требованию документы, относящиеся к предмету настоящего договора и обеспечить условия для проверки хода выполнения работ.</w:t>
      </w:r>
    </w:p>
    <w:p w:rsidR="004A5953" w:rsidRPr="006D57AC" w:rsidRDefault="004A5953" w:rsidP="002644FA">
      <w:pPr>
        <w:widowControl w:val="0"/>
        <w:numPr>
          <w:ilvl w:val="2"/>
          <w:numId w:val="14"/>
        </w:numPr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 xml:space="preserve"> Своими силами и за свой счет устранить все выявленные в процессе выполнения работ недостатки, возникшие по вине исполнителя, которые могут повлечь отступления от технико-экономических параметров, предусмотренных в техническом задании или в договоре, в соответствии с письменными предписаниями представителя заказчика.</w:t>
      </w:r>
    </w:p>
    <w:p w:rsidR="004A5953" w:rsidRPr="006D57AC" w:rsidRDefault="004A5953" w:rsidP="002644FA">
      <w:pPr>
        <w:widowControl w:val="0"/>
        <w:numPr>
          <w:ilvl w:val="2"/>
          <w:numId w:val="14"/>
        </w:numPr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 xml:space="preserve"> Информировать заказчика об обнаруженной невозможности получить ожидаемые результаты или о нецелесообразности продолжения работы в течение трех дней с того момента, как исполнитель узнал о невозможности получить предусмотренные договором результаты или о нецелесообразности продолжения работы.</w:t>
      </w:r>
    </w:p>
    <w:p w:rsidR="004A5953" w:rsidRPr="006D57AC" w:rsidRDefault="004A5953" w:rsidP="002644FA">
      <w:pPr>
        <w:widowControl w:val="0"/>
        <w:numPr>
          <w:ilvl w:val="2"/>
          <w:numId w:val="14"/>
        </w:numPr>
        <w:tabs>
          <w:tab w:val="left" w:pos="695"/>
        </w:tabs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>Гарантировать заказчику передачу полученных по договору результатов, не нарушающих исключительных прав других лиц.</w:t>
      </w:r>
    </w:p>
    <w:p w:rsidR="004A5953" w:rsidRPr="006D57AC" w:rsidRDefault="004A5953" w:rsidP="002644FA">
      <w:pPr>
        <w:widowControl w:val="0"/>
        <w:numPr>
          <w:ilvl w:val="2"/>
          <w:numId w:val="14"/>
        </w:numPr>
        <w:tabs>
          <w:tab w:val="left" w:pos="695"/>
        </w:tabs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>По требованию заказчика уплатить неустойку за просрочку исполнения обязательства, предусмотренного договором.</w:t>
      </w:r>
    </w:p>
    <w:p w:rsidR="004A5953" w:rsidRPr="006D57AC" w:rsidRDefault="004A5953" w:rsidP="002644FA">
      <w:pPr>
        <w:widowControl w:val="0"/>
        <w:numPr>
          <w:ilvl w:val="2"/>
          <w:numId w:val="14"/>
        </w:numPr>
        <w:tabs>
          <w:tab w:val="left" w:pos="702"/>
        </w:tabs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>По результатам выполнения НИР (этапа НИР) передать заказчику отчет о НИР в соответствии с требованиями ГОСТ 7.32-2001 «Система стандартов по информации, библиотечному и издательскому делу. Отчет о научно-исследовательской работе. Структура и правила оформления», а также иные отчетные документы, предусмотренные настоящим договором, техническим заданием и календарным планом.</w:t>
      </w:r>
    </w:p>
    <w:p w:rsidR="004A5953" w:rsidRPr="006D57AC" w:rsidRDefault="004A5953" w:rsidP="00ED617A">
      <w:pPr>
        <w:widowControl w:val="0"/>
        <w:spacing w:line="360" w:lineRule="auto"/>
        <w:ind w:firstLine="709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>3.4. Заказчик обязан:</w:t>
      </w:r>
    </w:p>
    <w:p w:rsidR="004A5953" w:rsidRPr="006D57AC" w:rsidRDefault="004A5953" w:rsidP="002644FA">
      <w:pPr>
        <w:widowControl w:val="0"/>
        <w:numPr>
          <w:ilvl w:val="0"/>
          <w:numId w:val="15"/>
        </w:numPr>
        <w:tabs>
          <w:tab w:val="left" w:pos="697"/>
        </w:tabs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>Передать исполнителю имеющиеся исходные данные, информацию и образцы, необходимые для выполнения работ по настоящему договору.</w:t>
      </w:r>
    </w:p>
    <w:p w:rsidR="004A5953" w:rsidRPr="006D57AC" w:rsidRDefault="004A5953" w:rsidP="002644FA">
      <w:pPr>
        <w:widowControl w:val="0"/>
        <w:numPr>
          <w:ilvl w:val="0"/>
          <w:numId w:val="15"/>
        </w:numPr>
        <w:tabs>
          <w:tab w:val="left" w:pos="695"/>
        </w:tabs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 xml:space="preserve">Осуществлять контроль за ходом выполнения работ, производить </w:t>
      </w:r>
      <w:r w:rsidRPr="006D57AC">
        <w:rPr>
          <w:sz w:val="28"/>
          <w:szCs w:val="28"/>
          <w:lang w:eastAsia="ru-RU" w:bidi="ru-RU"/>
        </w:rPr>
        <w:lastRenderedPageBreak/>
        <w:t>приемку и оплату выполненных работ в порядке, предусмотренном настоящим договором.</w:t>
      </w:r>
    </w:p>
    <w:p w:rsidR="004A5953" w:rsidRPr="006D57AC" w:rsidRDefault="004A5953" w:rsidP="002644FA">
      <w:pPr>
        <w:widowControl w:val="0"/>
        <w:numPr>
          <w:ilvl w:val="0"/>
          <w:numId w:val="15"/>
        </w:numPr>
        <w:tabs>
          <w:tab w:val="left" w:pos="702"/>
        </w:tabs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>Рассматривать в 30-дневный срок предложения исполнителя о необходимости и условиях использования при выполнении работ по настоящему договору объектов интеллектуальной собственности, исключительные права на которые принадлежат третьим лицам, а также условия привлечения средств соисполнителей и (или) инвесторов.</w:t>
      </w:r>
    </w:p>
    <w:p w:rsidR="00604758" w:rsidRPr="006D57AC" w:rsidRDefault="00604758" w:rsidP="002644FA">
      <w:pPr>
        <w:widowControl w:val="0"/>
        <w:tabs>
          <w:tab w:val="left" w:pos="702"/>
        </w:tabs>
        <w:spacing w:line="360" w:lineRule="auto"/>
        <w:ind w:left="340" w:firstLine="709"/>
        <w:jc w:val="both"/>
        <w:rPr>
          <w:sz w:val="28"/>
          <w:szCs w:val="28"/>
          <w:lang w:eastAsia="ru-RU" w:bidi="ru-RU"/>
        </w:rPr>
      </w:pPr>
    </w:p>
    <w:p w:rsidR="004A5953" w:rsidRPr="006D57AC" w:rsidRDefault="004A5953" w:rsidP="002644FA">
      <w:pPr>
        <w:keepNext/>
        <w:keepLines/>
        <w:widowControl w:val="0"/>
        <w:numPr>
          <w:ilvl w:val="0"/>
          <w:numId w:val="14"/>
        </w:numPr>
        <w:tabs>
          <w:tab w:val="left" w:pos="0"/>
        </w:tabs>
        <w:spacing w:line="360" w:lineRule="auto"/>
        <w:jc w:val="center"/>
        <w:outlineLvl w:val="1"/>
        <w:rPr>
          <w:bCs/>
          <w:sz w:val="28"/>
          <w:szCs w:val="28"/>
          <w:lang w:eastAsia="ru-RU" w:bidi="ru-RU"/>
        </w:rPr>
      </w:pPr>
      <w:bookmarkStart w:id="4" w:name="bookmark5"/>
      <w:r w:rsidRPr="006D57AC">
        <w:rPr>
          <w:bCs/>
          <w:sz w:val="28"/>
          <w:szCs w:val="28"/>
          <w:lang w:eastAsia="ru-RU" w:bidi="ru-RU"/>
        </w:rPr>
        <w:t>Порядок сдачи и приемки выполненных работ</w:t>
      </w:r>
      <w:bookmarkEnd w:id="4"/>
    </w:p>
    <w:p w:rsidR="004A5953" w:rsidRPr="006D57AC" w:rsidRDefault="004A5953" w:rsidP="002644FA">
      <w:pPr>
        <w:widowControl w:val="0"/>
        <w:numPr>
          <w:ilvl w:val="1"/>
          <w:numId w:val="14"/>
        </w:numPr>
        <w:tabs>
          <w:tab w:val="left" w:pos="1273"/>
        </w:tabs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>По результатам выполнения этапа работ, но не позднее срока, предусмотренного Календарным планом, исполнитель оформляет, и передает заказчику:</w:t>
      </w:r>
    </w:p>
    <w:p w:rsidR="004A5953" w:rsidRPr="006D57AC" w:rsidRDefault="004A5953" w:rsidP="002644FA">
      <w:pPr>
        <w:widowControl w:val="0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>-</w:t>
      </w:r>
      <w:r w:rsidR="00A560BA">
        <w:rPr>
          <w:sz w:val="28"/>
          <w:szCs w:val="28"/>
          <w:lang w:eastAsia="ru-RU" w:bidi="ru-RU"/>
        </w:rPr>
        <w:t xml:space="preserve"> </w:t>
      </w:r>
      <w:r w:rsidRPr="002F6878">
        <w:rPr>
          <w:sz w:val="28"/>
          <w:szCs w:val="28"/>
          <w:lang w:eastAsia="ru-RU" w:bidi="ru-RU"/>
        </w:rPr>
        <w:t>акт сдачи - приемки выполненных работ в 2 (двух) экземплярах, подписанный исполнителем, в котором указывается объем выполненных ра</w:t>
      </w:r>
      <w:r w:rsidRPr="006D57AC">
        <w:rPr>
          <w:sz w:val="28"/>
          <w:szCs w:val="28"/>
          <w:lang w:eastAsia="ru-RU" w:bidi="ru-RU"/>
        </w:rPr>
        <w:t>бот;</w:t>
      </w:r>
    </w:p>
    <w:p w:rsidR="004A5953" w:rsidRPr="002F6878" w:rsidRDefault="004A5953" w:rsidP="002644FA">
      <w:pPr>
        <w:widowControl w:val="0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>-</w:t>
      </w:r>
      <w:r w:rsidR="00A560BA">
        <w:rPr>
          <w:sz w:val="28"/>
          <w:szCs w:val="28"/>
          <w:lang w:eastAsia="ru-RU" w:bidi="ru-RU"/>
        </w:rPr>
        <w:t xml:space="preserve"> </w:t>
      </w:r>
      <w:r w:rsidRPr="002F6878">
        <w:rPr>
          <w:sz w:val="28"/>
          <w:szCs w:val="28"/>
          <w:lang w:eastAsia="ru-RU" w:bidi="ru-RU"/>
        </w:rPr>
        <w:t>акт приема - передачи документации в 2 (двух) экземплярах, подписанный исполнителем;</w:t>
      </w:r>
    </w:p>
    <w:p w:rsidR="004A5953" w:rsidRPr="002F6878" w:rsidRDefault="004A5953" w:rsidP="002644FA">
      <w:pPr>
        <w:widowControl w:val="0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>-</w:t>
      </w:r>
      <w:r w:rsidR="00A560BA">
        <w:rPr>
          <w:sz w:val="28"/>
          <w:szCs w:val="28"/>
          <w:lang w:eastAsia="ru-RU" w:bidi="ru-RU"/>
        </w:rPr>
        <w:t xml:space="preserve"> </w:t>
      </w:r>
      <w:r w:rsidRPr="002F6878">
        <w:rPr>
          <w:sz w:val="28"/>
          <w:szCs w:val="28"/>
          <w:lang w:eastAsia="ru-RU" w:bidi="ru-RU"/>
        </w:rPr>
        <w:t>отчет о НИР (этапа НИР), а также документацию, указанную в Техническом задании и Календарном плане.</w:t>
      </w:r>
    </w:p>
    <w:p w:rsidR="004A5953" w:rsidRPr="006D57AC" w:rsidRDefault="004A5953" w:rsidP="00ED617A">
      <w:pPr>
        <w:widowControl w:val="0"/>
        <w:tabs>
          <w:tab w:val="left" w:leader="underscore" w:pos="7696"/>
        </w:tabs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>Документация передается заказчику в бумажном виде в 2 экземплярах и в</w:t>
      </w:r>
      <w:r w:rsidR="00A560BA">
        <w:rPr>
          <w:sz w:val="28"/>
          <w:szCs w:val="28"/>
          <w:lang w:eastAsia="ru-RU" w:bidi="ru-RU"/>
        </w:rPr>
        <w:t xml:space="preserve"> </w:t>
      </w:r>
      <w:r w:rsidRPr="002F6878">
        <w:rPr>
          <w:sz w:val="28"/>
          <w:szCs w:val="28"/>
          <w:lang w:eastAsia="ru-RU" w:bidi="ru-RU"/>
        </w:rPr>
        <w:t xml:space="preserve">электронном виде на магнитных и (или) оптических носителях. Документация передается в электронном виде в формате тех программных продуктов, с помощью которых она создавалась и в отсканированном виде в формате </w:t>
      </w:r>
      <w:r w:rsidRPr="006D57AC">
        <w:rPr>
          <w:sz w:val="28"/>
          <w:szCs w:val="28"/>
          <w:lang w:val="en-US" w:eastAsia="en-US" w:bidi="en-US"/>
        </w:rPr>
        <w:t>PDF</w:t>
      </w:r>
      <w:r w:rsidRPr="006D57AC">
        <w:rPr>
          <w:sz w:val="28"/>
          <w:szCs w:val="28"/>
          <w:lang w:eastAsia="en-US" w:bidi="en-US"/>
        </w:rPr>
        <w:t>/</w:t>
      </w:r>
      <w:r w:rsidRPr="006D57AC">
        <w:rPr>
          <w:sz w:val="28"/>
          <w:szCs w:val="28"/>
          <w:lang w:val="en-US" w:eastAsia="en-US" w:bidi="en-US"/>
        </w:rPr>
        <w:t>TIFF</w:t>
      </w:r>
      <w:r w:rsidRPr="006D57AC">
        <w:rPr>
          <w:sz w:val="28"/>
          <w:szCs w:val="28"/>
          <w:lang w:eastAsia="en-US" w:bidi="en-US"/>
        </w:rPr>
        <w:t>.</w:t>
      </w:r>
    </w:p>
    <w:p w:rsidR="004A5953" w:rsidRPr="006D57AC" w:rsidRDefault="004A5953" w:rsidP="00ED617A">
      <w:pPr>
        <w:widowControl w:val="0"/>
        <w:numPr>
          <w:ilvl w:val="1"/>
          <w:numId w:val="14"/>
        </w:num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>Приемка выполненных работ осуществляется на территории Исполнителя.</w:t>
      </w:r>
    </w:p>
    <w:p w:rsidR="004A5953" w:rsidRPr="006D57AC" w:rsidRDefault="004A5953" w:rsidP="002644FA">
      <w:pPr>
        <w:widowControl w:val="0"/>
        <w:numPr>
          <w:ilvl w:val="1"/>
          <w:numId w:val="14"/>
        </w:numPr>
        <w:tabs>
          <w:tab w:val="left" w:pos="1273"/>
        </w:tabs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>Заказчик проводит приемку результатов выполненных работ в части их соответствия условиям договора и ТЗ (приложение №1 к договору).</w:t>
      </w:r>
    </w:p>
    <w:p w:rsidR="004A5953" w:rsidRPr="006D57AC" w:rsidRDefault="004A5953" w:rsidP="002644FA">
      <w:pPr>
        <w:widowControl w:val="0"/>
        <w:numPr>
          <w:ilvl w:val="1"/>
          <w:numId w:val="14"/>
        </w:numPr>
        <w:tabs>
          <w:tab w:val="left" w:pos="1273"/>
        </w:tabs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 xml:space="preserve">Заказчик в течение 2 (двух) календарных дней со дня получения документов указанных в п. 4.1. договора, рассматривает их и в случае соответствия выполненных работ условиям настоящего договора, при </w:t>
      </w:r>
      <w:r w:rsidRPr="006D57AC">
        <w:rPr>
          <w:sz w:val="28"/>
          <w:szCs w:val="28"/>
          <w:lang w:eastAsia="ru-RU" w:bidi="ru-RU"/>
        </w:rPr>
        <w:lastRenderedPageBreak/>
        <w:t>отсутствии замечаний, подписывает акт сдачи-приемки работ и иные документы, указанные в Техническом задании, Календарном плане и направляет по одному экземпляру в адрес исполнителя. В случае несоответствия выполненных работ условиям настоящего договора заказчик в вышеуказанный срок направляет исполнителю в письменной форме мотивированный отказ от приемки работ и подписания акта сдачи-приемки работ, замечания к выполненным работам и срок устранения замечаний.</w:t>
      </w:r>
    </w:p>
    <w:p w:rsidR="004A5953" w:rsidRPr="006D57AC" w:rsidRDefault="004A5953" w:rsidP="002644FA">
      <w:pPr>
        <w:widowControl w:val="0"/>
        <w:numPr>
          <w:ilvl w:val="1"/>
          <w:numId w:val="14"/>
        </w:numPr>
        <w:tabs>
          <w:tab w:val="left" w:pos="1273"/>
        </w:tabs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>После выполнения работ и после подписания сторонами акта сдачи- приемки работ исполнитель передает заказчику счет.</w:t>
      </w:r>
    </w:p>
    <w:p w:rsidR="004A5953" w:rsidRPr="006D57AC" w:rsidRDefault="004A5953" w:rsidP="002644FA">
      <w:pPr>
        <w:widowControl w:val="0"/>
        <w:numPr>
          <w:ilvl w:val="1"/>
          <w:numId w:val="14"/>
        </w:numPr>
        <w:tabs>
          <w:tab w:val="left" w:pos="1240"/>
        </w:tabs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>В случае если заказчик в срок, указанный в пункте 4.4. договора, не подпишет акт сдачи-приемки работ и не предоставит исполнителю мотивированный отказ от его подписания, акт сдачи-приемки работ считается подписанным заказчиком в день, следующий за днем истечения срока, указанного в пункте 4.4. договора, а работы выполненными в полном объеме, надлежащим образом и принятыми заказчиком. В этом случае исполнитель может составить односторонний акт с указанием вышеизложенных обстоятельств, который будет основанием для взаимных расчетов между сторонами.</w:t>
      </w:r>
    </w:p>
    <w:p w:rsidR="004A5953" w:rsidRPr="006D57AC" w:rsidRDefault="004A5953" w:rsidP="002644FA">
      <w:pPr>
        <w:widowControl w:val="0"/>
        <w:numPr>
          <w:ilvl w:val="1"/>
          <w:numId w:val="14"/>
        </w:numPr>
        <w:tabs>
          <w:tab w:val="left" w:pos="1240"/>
        </w:tabs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>Замечания и претензии устраняются исполнителем в срок, согласованный сторонами. В этом случае акт сдачи-приемки работ подписывается заказчиком после устранения замечаний и претензий.</w:t>
      </w:r>
    </w:p>
    <w:p w:rsidR="004A5953" w:rsidRPr="006D57AC" w:rsidRDefault="004A5953" w:rsidP="002644FA">
      <w:pPr>
        <w:widowControl w:val="0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>4.8 Обязательства по выполнению этапа работ, предусмотренного договором, считаются исполненными с момента подписания заказчиком акта сдачи-приемки этапа работ.</w:t>
      </w:r>
    </w:p>
    <w:p w:rsidR="004A5953" w:rsidRPr="006D57AC" w:rsidRDefault="004A5953" w:rsidP="002644FA">
      <w:pPr>
        <w:widowControl w:val="0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>4.9. Обязательства по выполнению всех работ, предусмотренных договором, считаются исполненными с момента подписания заказчиком акта сдачи-приемки работ по последнему этапу.</w:t>
      </w:r>
    </w:p>
    <w:p w:rsidR="00604758" w:rsidRPr="006D57AC" w:rsidRDefault="00604758" w:rsidP="002644FA">
      <w:pPr>
        <w:widowControl w:val="0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</w:p>
    <w:p w:rsidR="004A5953" w:rsidRPr="006D57AC" w:rsidRDefault="004A5953" w:rsidP="002644FA">
      <w:pPr>
        <w:keepNext/>
        <w:keepLines/>
        <w:widowControl w:val="0"/>
        <w:numPr>
          <w:ilvl w:val="0"/>
          <w:numId w:val="14"/>
        </w:numPr>
        <w:tabs>
          <w:tab w:val="left" w:pos="0"/>
        </w:tabs>
        <w:spacing w:line="360" w:lineRule="auto"/>
        <w:jc w:val="center"/>
        <w:outlineLvl w:val="1"/>
        <w:rPr>
          <w:bCs/>
          <w:sz w:val="28"/>
          <w:szCs w:val="28"/>
          <w:lang w:eastAsia="ru-RU" w:bidi="ru-RU"/>
        </w:rPr>
      </w:pPr>
      <w:bookmarkStart w:id="5" w:name="bookmark6"/>
      <w:r w:rsidRPr="006D57AC">
        <w:rPr>
          <w:bCs/>
          <w:sz w:val="28"/>
          <w:szCs w:val="28"/>
          <w:lang w:eastAsia="ru-RU" w:bidi="ru-RU"/>
        </w:rPr>
        <w:t>Цена договора и порядок расчетов</w:t>
      </w:r>
      <w:bookmarkEnd w:id="5"/>
    </w:p>
    <w:p w:rsidR="004A5953" w:rsidRPr="006D57AC" w:rsidRDefault="004A5953" w:rsidP="002644FA">
      <w:pPr>
        <w:widowControl w:val="0"/>
        <w:numPr>
          <w:ilvl w:val="1"/>
          <w:numId w:val="14"/>
        </w:numPr>
        <w:tabs>
          <w:tab w:val="left" w:pos="1255"/>
          <w:tab w:val="left" w:leader="underscore" w:pos="5282"/>
          <w:tab w:val="left" w:leader="underscore" w:pos="6213"/>
          <w:tab w:val="left" w:leader="underscore" w:pos="7720"/>
        </w:tabs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 xml:space="preserve">Цена договора составляет </w:t>
      </w:r>
      <w:r w:rsidR="002644FA" w:rsidRPr="006D57AC">
        <w:rPr>
          <w:i/>
          <w:sz w:val="28"/>
          <w:szCs w:val="28"/>
          <w:lang w:eastAsia="ru-RU" w:bidi="ru-RU"/>
        </w:rPr>
        <w:t>__</w:t>
      </w:r>
      <w:r w:rsidRPr="006D57AC">
        <w:rPr>
          <w:i/>
          <w:sz w:val="28"/>
          <w:szCs w:val="28"/>
          <w:lang w:eastAsia="ru-RU" w:bidi="ru-RU"/>
        </w:rPr>
        <w:t xml:space="preserve"> </w:t>
      </w:r>
      <w:r w:rsidRPr="006D57AC">
        <w:rPr>
          <w:sz w:val="28"/>
          <w:szCs w:val="28"/>
          <w:lang w:eastAsia="ru-RU" w:bidi="ru-RU"/>
        </w:rPr>
        <w:t xml:space="preserve">рублей </w:t>
      </w:r>
      <w:r w:rsidR="002644FA" w:rsidRPr="006D57AC">
        <w:rPr>
          <w:i/>
          <w:sz w:val="28"/>
          <w:szCs w:val="28"/>
          <w:lang w:eastAsia="ru-RU" w:bidi="ru-RU"/>
        </w:rPr>
        <w:t>___</w:t>
      </w:r>
      <w:r w:rsidRPr="006D57AC">
        <w:rPr>
          <w:sz w:val="28"/>
          <w:szCs w:val="28"/>
          <w:lang w:eastAsia="ru-RU" w:bidi="ru-RU"/>
        </w:rPr>
        <w:t>копеек. Работа,</w:t>
      </w:r>
      <w:r w:rsidR="002644FA" w:rsidRPr="006D57AC">
        <w:rPr>
          <w:sz w:val="28"/>
          <w:szCs w:val="28"/>
          <w:lang w:eastAsia="ru-RU" w:bidi="ru-RU"/>
        </w:rPr>
        <w:t xml:space="preserve"> </w:t>
      </w:r>
      <w:r w:rsidRPr="006D57AC">
        <w:rPr>
          <w:sz w:val="28"/>
          <w:szCs w:val="28"/>
          <w:lang w:eastAsia="ru-RU" w:bidi="ru-RU"/>
        </w:rPr>
        <w:t xml:space="preserve">выполненная </w:t>
      </w:r>
      <w:r w:rsidRPr="006D57AC">
        <w:rPr>
          <w:sz w:val="28"/>
          <w:szCs w:val="28"/>
          <w:lang w:eastAsia="ru-RU" w:bidi="ru-RU"/>
        </w:rPr>
        <w:lastRenderedPageBreak/>
        <w:t>по настоящему договору, не облагается налогом на добавленную стоимость (НДС) в соответствии с п. 16 ч. 3 ст. 149 Налогового кодекса Российской Федерации.</w:t>
      </w:r>
    </w:p>
    <w:p w:rsidR="004A5953" w:rsidRPr="006D57AC" w:rsidRDefault="004A5953" w:rsidP="002644FA">
      <w:pPr>
        <w:widowControl w:val="0"/>
        <w:numPr>
          <w:ilvl w:val="1"/>
          <w:numId w:val="14"/>
        </w:numPr>
        <w:tabs>
          <w:tab w:val="left" w:pos="1240"/>
        </w:tabs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>Оплата работ осуществляется в течение 10 (десяти) банковских дней с момента подписания сторонами акта сдачи-приемки этапа работ при наличии счета, выставленного исполнителем.</w:t>
      </w:r>
    </w:p>
    <w:p w:rsidR="004A5953" w:rsidRPr="006D57AC" w:rsidRDefault="004A5953" w:rsidP="002644FA">
      <w:pPr>
        <w:widowControl w:val="0"/>
        <w:numPr>
          <w:ilvl w:val="1"/>
          <w:numId w:val="14"/>
        </w:numPr>
        <w:tabs>
          <w:tab w:val="left" w:pos="1240"/>
        </w:tabs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>Все суммы, подлежащие уплате сторонами по договору или в связи с ним, должны быть уплачены одной стороной в российских рублях банковским переводом на счет другой стороны, указанный в договоре.</w:t>
      </w:r>
    </w:p>
    <w:p w:rsidR="00604758" w:rsidRPr="006D57AC" w:rsidRDefault="00604758" w:rsidP="002644FA">
      <w:pPr>
        <w:widowControl w:val="0"/>
        <w:tabs>
          <w:tab w:val="left" w:pos="1240"/>
        </w:tabs>
        <w:spacing w:line="360" w:lineRule="auto"/>
        <w:ind w:left="340" w:firstLine="709"/>
        <w:jc w:val="both"/>
        <w:rPr>
          <w:sz w:val="28"/>
          <w:szCs w:val="28"/>
          <w:lang w:eastAsia="ru-RU" w:bidi="ru-RU"/>
        </w:rPr>
      </w:pPr>
    </w:p>
    <w:p w:rsidR="004A5953" w:rsidRPr="006D57AC" w:rsidRDefault="004A5953" w:rsidP="002644FA">
      <w:pPr>
        <w:keepNext/>
        <w:keepLines/>
        <w:widowControl w:val="0"/>
        <w:numPr>
          <w:ilvl w:val="0"/>
          <w:numId w:val="14"/>
        </w:numPr>
        <w:tabs>
          <w:tab w:val="left" w:pos="0"/>
        </w:tabs>
        <w:spacing w:line="360" w:lineRule="auto"/>
        <w:jc w:val="center"/>
        <w:outlineLvl w:val="1"/>
        <w:rPr>
          <w:bCs/>
          <w:sz w:val="28"/>
          <w:szCs w:val="28"/>
          <w:lang w:eastAsia="ru-RU" w:bidi="ru-RU"/>
        </w:rPr>
      </w:pPr>
      <w:bookmarkStart w:id="6" w:name="bookmark7"/>
      <w:r w:rsidRPr="006D57AC">
        <w:rPr>
          <w:bCs/>
          <w:sz w:val="28"/>
          <w:szCs w:val="28"/>
          <w:lang w:eastAsia="ru-RU" w:bidi="ru-RU"/>
        </w:rPr>
        <w:t>Ответственность сторон</w:t>
      </w:r>
      <w:bookmarkEnd w:id="6"/>
    </w:p>
    <w:p w:rsidR="004A5953" w:rsidRPr="006D57AC" w:rsidRDefault="004A5953" w:rsidP="002644FA">
      <w:pPr>
        <w:widowControl w:val="0"/>
        <w:numPr>
          <w:ilvl w:val="1"/>
          <w:numId w:val="14"/>
        </w:numPr>
        <w:tabs>
          <w:tab w:val="left" w:pos="1240"/>
        </w:tabs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>Стороны несут ответственность за неисполнение или ненадлежащее исполнение обязательств по договору в соответствии с настоящим договором и действующим законодательством Российской Федерации.</w:t>
      </w:r>
    </w:p>
    <w:p w:rsidR="004A5953" w:rsidRPr="006D57AC" w:rsidRDefault="004A5953" w:rsidP="002644FA">
      <w:pPr>
        <w:widowControl w:val="0"/>
        <w:numPr>
          <w:ilvl w:val="1"/>
          <w:numId w:val="14"/>
        </w:numPr>
        <w:tabs>
          <w:tab w:val="left" w:pos="1462"/>
        </w:tabs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>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исполнитель вправе потребовать уплаты неустойки в размере одной трехсотой действующей на дату уплаты неустойки ставки рефинансирования Центрального банка Российской Федерации от не уплаченной в срок суммы. Неустойка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</w:t>
      </w:r>
    </w:p>
    <w:p w:rsidR="004A5953" w:rsidRPr="006D57AC" w:rsidRDefault="004A5953" w:rsidP="002644FA">
      <w:pPr>
        <w:widowControl w:val="0"/>
        <w:numPr>
          <w:ilvl w:val="1"/>
          <w:numId w:val="14"/>
        </w:numPr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 xml:space="preserve">В случае просрочки исполнения исполнителем обязательств, предусмотренных договором, заказчик вправе потребовать уплаты неустойки в размере одной трехсотой действующей на дату уплаты неустойки ставки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исполнителем. Неустойка начисляется за каждый день просрочки исполнения обязательства, </w:t>
      </w:r>
      <w:r w:rsidRPr="006D57AC">
        <w:rPr>
          <w:sz w:val="28"/>
          <w:szCs w:val="28"/>
          <w:lang w:eastAsia="ru-RU" w:bidi="ru-RU"/>
        </w:rPr>
        <w:lastRenderedPageBreak/>
        <w:t>предусмотренного договором, начиная со дня, следующего после дня истечения установленного договором срока исполнения обязательства.</w:t>
      </w:r>
    </w:p>
    <w:p w:rsidR="004A5953" w:rsidRPr="006D57AC" w:rsidRDefault="004A5953" w:rsidP="002644FA">
      <w:pPr>
        <w:widowControl w:val="0"/>
        <w:numPr>
          <w:ilvl w:val="1"/>
          <w:numId w:val="14"/>
        </w:numPr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>Стороны освобождаются от уплаты неустойки, если докажут,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4A5953" w:rsidRPr="006D57AC" w:rsidRDefault="004A5953" w:rsidP="002644FA">
      <w:pPr>
        <w:widowControl w:val="0"/>
        <w:numPr>
          <w:ilvl w:val="1"/>
          <w:numId w:val="14"/>
        </w:numPr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>Ответственность сторон в иных случаях определяется в соответствии с действующим законодательством Российской Федерации.</w:t>
      </w:r>
    </w:p>
    <w:p w:rsidR="004A5953" w:rsidRPr="006D57AC" w:rsidRDefault="004A5953" w:rsidP="002644FA">
      <w:pPr>
        <w:widowControl w:val="0"/>
        <w:numPr>
          <w:ilvl w:val="1"/>
          <w:numId w:val="14"/>
        </w:numPr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>Уплата неустойки, а также возмещение убытков не освобождает стороны от исполнения обязательств по договору.</w:t>
      </w:r>
    </w:p>
    <w:p w:rsidR="004A5953" w:rsidRPr="006D57AC" w:rsidRDefault="004A5953" w:rsidP="002644FA">
      <w:pPr>
        <w:widowControl w:val="0"/>
        <w:numPr>
          <w:ilvl w:val="1"/>
          <w:numId w:val="14"/>
        </w:numPr>
        <w:tabs>
          <w:tab w:val="left" w:pos="1462"/>
        </w:tabs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>Если в ходе научно-исследовательских работ обнаруживается невозможность достижения результатов вследствие обстоятельств, не зависящих от исполнителя, заказчик обязан оплатить стоимость работ, проведенных до выявления невозможности получить предусмотренные договором результаты.</w:t>
      </w:r>
    </w:p>
    <w:p w:rsidR="00604758" w:rsidRPr="006D57AC" w:rsidRDefault="00604758" w:rsidP="002644FA">
      <w:pPr>
        <w:widowControl w:val="0"/>
        <w:tabs>
          <w:tab w:val="left" w:pos="1462"/>
        </w:tabs>
        <w:spacing w:line="360" w:lineRule="auto"/>
        <w:ind w:left="340" w:firstLine="709"/>
        <w:jc w:val="both"/>
        <w:rPr>
          <w:sz w:val="28"/>
          <w:szCs w:val="28"/>
          <w:lang w:eastAsia="ru-RU" w:bidi="ru-RU"/>
        </w:rPr>
      </w:pPr>
    </w:p>
    <w:p w:rsidR="004A5953" w:rsidRPr="006D57AC" w:rsidRDefault="004A5953" w:rsidP="002644FA">
      <w:pPr>
        <w:keepNext/>
        <w:keepLines/>
        <w:widowControl w:val="0"/>
        <w:numPr>
          <w:ilvl w:val="0"/>
          <w:numId w:val="14"/>
        </w:numPr>
        <w:tabs>
          <w:tab w:val="left" w:pos="0"/>
        </w:tabs>
        <w:spacing w:line="360" w:lineRule="auto"/>
        <w:jc w:val="center"/>
        <w:outlineLvl w:val="1"/>
        <w:rPr>
          <w:bCs/>
          <w:sz w:val="28"/>
          <w:szCs w:val="28"/>
          <w:lang w:eastAsia="ru-RU" w:bidi="ru-RU"/>
        </w:rPr>
      </w:pPr>
      <w:bookmarkStart w:id="7" w:name="bookmark8"/>
      <w:r w:rsidRPr="006D57AC">
        <w:rPr>
          <w:bCs/>
          <w:sz w:val="28"/>
          <w:szCs w:val="28"/>
          <w:lang w:eastAsia="ru-RU" w:bidi="ru-RU"/>
        </w:rPr>
        <w:t>Права на результаты НИР</w:t>
      </w:r>
      <w:bookmarkEnd w:id="7"/>
    </w:p>
    <w:p w:rsidR="004A5953" w:rsidRPr="006D57AC" w:rsidRDefault="004A5953" w:rsidP="002644FA">
      <w:pPr>
        <w:widowControl w:val="0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>7.1 Исключительные права на созданные в рамках выполнения настоящего договора результаты интеллектуальной деятельности, подлежащие правовой охране, принадлежат Исполнителю.</w:t>
      </w:r>
    </w:p>
    <w:p w:rsidR="004A5953" w:rsidRPr="006D57AC" w:rsidRDefault="004A5953" w:rsidP="002644FA">
      <w:pPr>
        <w:widowControl w:val="0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>Заказчик вправе использовать такое произведение в целях, для достижения которых был заключен договор, на условиях безвозмездной простой (неисключительной) лицензии в течение всего срока действия исключительного права.</w:t>
      </w:r>
    </w:p>
    <w:p w:rsidR="004A5953" w:rsidRPr="006D57AC" w:rsidRDefault="004A5953" w:rsidP="002644FA">
      <w:pPr>
        <w:widowControl w:val="0"/>
        <w:numPr>
          <w:ilvl w:val="0"/>
          <w:numId w:val="16"/>
        </w:numPr>
        <w:tabs>
          <w:tab w:val="left" w:pos="1090"/>
        </w:tabs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 xml:space="preserve">Право на подачу заявки и получение патента (свидетельства) на создаваемые при реализации настоящего договора изобретения, полезные модели, промышленные образцы, а также исключительное право на использование создаваемых при реализации настоящего договора программных средств, баз данных, топологий интегральных микросхем и право на конфиденциальную информацию о результатах научно-технической </w:t>
      </w:r>
      <w:r w:rsidRPr="006D57AC">
        <w:rPr>
          <w:sz w:val="28"/>
          <w:szCs w:val="28"/>
          <w:lang w:eastAsia="ru-RU" w:bidi="ru-RU"/>
        </w:rPr>
        <w:lastRenderedPageBreak/>
        <w:t>деятельности, полученных при исполнении настоящего договора, принадлежит Исполнителю.</w:t>
      </w:r>
    </w:p>
    <w:p w:rsidR="004A5953" w:rsidRPr="006D57AC" w:rsidRDefault="004A5953" w:rsidP="002644FA">
      <w:pPr>
        <w:widowControl w:val="0"/>
        <w:numPr>
          <w:ilvl w:val="0"/>
          <w:numId w:val="16"/>
        </w:numPr>
        <w:tabs>
          <w:tab w:val="left" w:pos="1090"/>
        </w:tabs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>Исключительные права на результаты интеллектуальной деятельности, используемые при выполнении работ по настоящему договору и полученные Исполнителем до заключения настоящего договора или независимо от него (без участия Заказчика), принадлежат Исполнителю.</w:t>
      </w:r>
    </w:p>
    <w:p w:rsidR="00604758" w:rsidRPr="006D57AC" w:rsidRDefault="00604758" w:rsidP="002644FA">
      <w:pPr>
        <w:keepNext/>
        <w:keepLines/>
        <w:widowControl w:val="0"/>
        <w:tabs>
          <w:tab w:val="left" w:pos="0"/>
        </w:tabs>
        <w:spacing w:line="360" w:lineRule="auto"/>
        <w:outlineLvl w:val="1"/>
        <w:rPr>
          <w:b/>
          <w:bCs/>
          <w:sz w:val="28"/>
          <w:szCs w:val="28"/>
          <w:lang w:eastAsia="ru-RU" w:bidi="ru-RU"/>
        </w:rPr>
      </w:pPr>
    </w:p>
    <w:p w:rsidR="004A5953" w:rsidRPr="006D57AC" w:rsidRDefault="004A5953" w:rsidP="002644FA">
      <w:pPr>
        <w:keepNext/>
        <w:keepLines/>
        <w:widowControl w:val="0"/>
        <w:numPr>
          <w:ilvl w:val="0"/>
          <w:numId w:val="14"/>
        </w:numPr>
        <w:tabs>
          <w:tab w:val="left" w:pos="0"/>
        </w:tabs>
        <w:spacing w:line="360" w:lineRule="auto"/>
        <w:jc w:val="center"/>
        <w:outlineLvl w:val="1"/>
        <w:rPr>
          <w:bCs/>
          <w:sz w:val="28"/>
          <w:szCs w:val="28"/>
          <w:lang w:eastAsia="ru-RU" w:bidi="ru-RU"/>
        </w:rPr>
      </w:pPr>
      <w:bookmarkStart w:id="8" w:name="bookmark9"/>
      <w:r w:rsidRPr="006D57AC">
        <w:rPr>
          <w:bCs/>
          <w:sz w:val="28"/>
          <w:szCs w:val="28"/>
          <w:lang w:eastAsia="ru-RU" w:bidi="ru-RU"/>
        </w:rPr>
        <w:t>Условия конфиденциальности</w:t>
      </w:r>
      <w:bookmarkEnd w:id="8"/>
    </w:p>
    <w:p w:rsidR="004A5953" w:rsidRPr="006D57AC" w:rsidRDefault="004A5953" w:rsidP="002644FA">
      <w:pPr>
        <w:widowControl w:val="0"/>
        <w:numPr>
          <w:ilvl w:val="1"/>
          <w:numId w:val="14"/>
        </w:numPr>
        <w:tabs>
          <w:tab w:val="left" w:pos="1440"/>
        </w:tabs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>Стороны обязуются обеспечить конфиденциальность сведений, относящихся к предмету настоящего договора, ходу его исполнения и полученным результатам.</w:t>
      </w:r>
    </w:p>
    <w:p w:rsidR="004A5953" w:rsidRPr="006D57AC" w:rsidRDefault="004A5953" w:rsidP="002644FA">
      <w:pPr>
        <w:widowControl w:val="0"/>
        <w:numPr>
          <w:ilvl w:val="1"/>
          <w:numId w:val="14"/>
        </w:numPr>
        <w:tabs>
          <w:tab w:val="left" w:pos="1234"/>
        </w:tabs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>Указанные сведения предназначены исключительно для сторон и не могут быть полностью или частично переданы (опубликованы, разглашены) третьим лицам или использованы каким-либо иным способом с участием третьих лиц без согласия сторон.</w:t>
      </w:r>
    </w:p>
    <w:p w:rsidR="004A5953" w:rsidRPr="006D57AC" w:rsidRDefault="004A5953" w:rsidP="002644FA">
      <w:pPr>
        <w:widowControl w:val="0"/>
        <w:numPr>
          <w:ilvl w:val="1"/>
          <w:numId w:val="14"/>
        </w:numPr>
        <w:tabs>
          <w:tab w:val="left" w:pos="1234"/>
        </w:tabs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>Условия конфиденциальности, состав и объем сведений, признаваемых конфиденциальными, а также срок их неразглашения определяются настоящим договором и при необходимости по соглашению сторон оформляются приложением к настоящему договору.</w:t>
      </w:r>
    </w:p>
    <w:p w:rsidR="00604758" w:rsidRPr="006D57AC" w:rsidRDefault="00604758" w:rsidP="002644FA">
      <w:pPr>
        <w:widowControl w:val="0"/>
        <w:tabs>
          <w:tab w:val="left" w:pos="1234"/>
        </w:tabs>
        <w:spacing w:line="360" w:lineRule="auto"/>
        <w:ind w:left="340" w:firstLine="709"/>
        <w:jc w:val="both"/>
        <w:rPr>
          <w:sz w:val="28"/>
          <w:szCs w:val="28"/>
          <w:lang w:eastAsia="ru-RU" w:bidi="ru-RU"/>
        </w:rPr>
      </w:pPr>
    </w:p>
    <w:p w:rsidR="004A5953" w:rsidRPr="006D57AC" w:rsidRDefault="004A5953" w:rsidP="002644FA">
      <w:pPr>
        <w:keepNext/>
        <w:keepLines/>
        <w:widowControl w:val="0"/>
        <w:numPr>
          <w:ilvl w:val="0"/>
          <w:numId w:val="14"/>
        </w:numPr>
        <w:tabs>
          <w:tab w:val="left" w:pos="0"/>
        </w:tabs>
        <w:spacing w:line="360" w:lineRule="auto"/>
        <w:jc w:val="center"/>
        <w:outlineLvl w:val="1"/>
        <w:rPr>
          <w:bCs/>
          <w:sz w:val="28"/>
          <w:szCs w:val="28"/>
          <w:lang w:eastAsia="ru-RU" w:bidi="ru-RU"/>
        </w:rPr>
      </w:pPr>
      <w:bookmarkStart w:id="9" w:name="bookmark10"/>
      <w:r w:rsidRPr="006D57AC">
        <w:rPr>
          <w:bCs/>
          <w:sz w:val="28"/>
          <w:szCs w:val="28"/>
          <w:lang w:eastAsia="ru-RU" w:bidi="ru-RU"/>
        </w:rPr>
        <w:t>Споры и разногласия</w:t>
      </w:r>
      <w:bookmarkEnd w:id="9"/>
    </w:p>
    <w:p w:rsidR="004A5953" w:rsidRPr="002F6878" w:rsidRDefault="004A5953" w:rsidP="002644FA">
      <w:pPr>
        <w:widowControl w:val="0"/>
        <w:numPr>
          <w:ilvl w:val="1"/>
          <w:numId w:val="14"/>
        </w:numPr>
        <w:tabs>
          <w:tab w:val="left" w:pos="1314"/>
        </w:tabs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 xml:space="preserve">Споры, возникающие из договора или в связи с ним, стороны разрешают путем переговоров. В случае если </w:t>
      </w:r>
      <w:r w:rsidR="00252E74">
        <w:rPr>
          <w:sz w:val="28"/>
          <w:szCs w:val="28"/>
          <w:lang w:eastAsia="ru-RU" w:bidi="ru-RU"/>
        </w:rPr>
        <w:t>стороны не придут к соглашению</w:t>
      </w:r>
      <w:r w:rsidRPr="006D57AC">
        <w:rPr>
          <w:sz w:val="28"/>
          <w:szCs w:val="28"/>
          <w:lang w:eastAsia="ru-RU" w:bidi="ru-RU"/>
        </w:rPr>
        <w:t>, спор</w:t>
      </w:r>
      <w:r w:rsidR="00252E74">
        <w:rPr>
          <w:sz w:val="28"/>
          <w:szCs w:val="28"/>
          <w:lang w:eastAsia="ru-RU" w:bidi="ru-RU"/>
        </w:rPr>
        <w:t>ы</w:t>
      </w:r>
      <w:r w:rsidRPr="006D57AC">
        <w:rPr>
          <w:sz w:val="28"/>
          <w:szCs w:val="28"/>
          <w:lang w:eastAsia="ru-RU" w:bidi="ru-RU"/>
        </w:rPr>
        <w:t xml:space="preserve"> </w:t>
      </w:r>
      <w:r w:rsidR="00252E74">
        <w:rPr>
          <w:sz w:val="28"/>
          <w:szCs w:val="28"/>
          <w:lang w:eastAsia="ru-RU" w:bidi="ru-RU"/>
        </w:rPr>
        <w:t xml:space="preserve">подлежат рассмотрению </w:t>
      </w:r>
      <w:r w:rsidRPr="006D57AC">
        <w:rPr>
          <w:sz w:val="28"/>
          <w:szCs w:val="28"/>
          <w:lang w:eastAsia="ru-RU" w:bidi="ru-RU"/>
        </w:rPr>
        <w:t>в Арбитражн</w:t>
      </w:r>
      <w:r w:rsidR="00252E74">
        <w:rPr>
          <w:sz w:val="28"/>
          <w:szCs w:val="28"/>
          <w:lang w:eastAsia="ru-RU" w:bidi="ru-RU"/>
        </w:rPr>
        <w:t xml:space="preserve">ом </w:t>
      </w:r>
      <w:r w:rsidRPr="006D57AC">
        <w:rPr>
          <w:sz w:val="28"/>
          <w:szCs w:val="28"/>
          <w:lang w:eastAsia="ru-RU" w:bidi="ru-RU"/>
        </w:rPr>
        <w:t>суд</w:t>
      </w:r>
      <w:r w:rsidR="00252E74">
        <w:rPr>
          <w:sz w:val="28"/>
          <w:szCs w:val="28"/>
          <w:lang w:eastAsia="ru-RU" w:bidi="ru-RU"/>
        </w:rPr>
        <w:t>е</w:t>
      </w:r>
      <w:r w:rsidRPr="002F6878">
        <w:rPr>
          <w:sz w:val="28"/>
          <w:szCs w:val="28"/>
          <w:lang w:eastAsia="ru-RU" w:bidi="ru-RU"/>
        </w:rPr>
        <w:t xml:space="preserve"> города Москвы</w:t>
      </w:r>
      <w:r w:rsidR="000D1211">
        <w:rPr>
          <w:sz w:val="28"/>
          <w:szCs w:val="28"/>
          <w:lang w:eastAsia="ru-RU" w:bidi="ru-RU"/>
        </w:rPr>
        <w:t xml:space="preserve"> в соответствии с порядком, установленным действующим законодательством</w:t>
      </w:r>
      <w:r w:rsidRPr="002F6878">
        <w:rPr>
          <w:sz w:val="28"/>
          <w:szCs w:val="28"/>
          <w:lang w:eastAsia="ru-RU" w:bidi="ru-RU"/>
        </w:rPr>
        <w:t>.</w:t>
      </w:r>
    </w:p>
    <w:p w:rsidR="004A5953" w:rsidRPr="006D57AC" w:rsidRDefault="004A5953" w:rsidP="002644FA">
      <w:pPr>
        <w:widowControl w:val="0"/>
        <w:numPr>
          <w:ilvl w:val="1"/>
          <w:numId w:val="14"/>
        </w:numPr>
        <w:tabs>
          <w:tab w:val="left" w:pos="1314"/>
        </w:tabs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>При разрешении споров, возникающих из договора или в связи с ним, соблюдение сторонами досудебного претензионного порядка обязательно.</w:t>
      </w:r>
    </w:p>
    <w:p w:rsidR="004A5953" w:rsidRPr="006D57AC" w:rsidRDefault="004A5953" w:rsidP="002644FA">
      <w:pPr>
        <w:widowControl w:val="0"/>
        <w:numPr>
          <w:ilvl w:val="1"/>
          <w:numId w:val="14"/>
        </w:numPr>
        <w:tabs>
          <w:tab w:val="left" w:pos="1314"/>
        </w:tabs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 xml:space="preserve">Срок досудебного урегулирования - 30 дней с </w:t>
      </w:r>
      <w:r w:rsidR="000D1211">
        <w:rPr>
          <w:sz w:val="28"/>
          <w:szCs w:val="28"/>
          <w:lang w:eastAsia="ru-RU" w:bidi="ru-RU"/>
        </w:rPr>
        <w:t>даты</w:t>
      </w:r>
      <w:r w:rsidRPr="006D57AC">
        <w:rPr>
          <w:sz w:val="28"/>
          <w:szCs w:val="28"/>
          <w:lang w:eastAsia="ru-RU" w:bidi="ru-RU"/>
        </w:rPr>
        <w:t xml:space="preserve"> получения</w:t>
      </w:r>
      <w:r w:rsidR="00A45989">
        <w:rPr>
          <w:sz w:val="28"/>
          <w:szCs w:val="28"/>
          <w:lang w:eastAsia="ru-RU" w:bidi="ru-RU"/>
        </w:rPr>
        <w:t xml:space="preserve"> одной стороной</w:t>
      </w:r>
      <w:r w:rsidRPr="002F6878">
        <w:rPr>
          <w:sz w:val="28"/>
          <w:szCs w:val="28"/>
          <w:lang w:eastAsia="ru-RU" w:bidi="ru-RU"/>
        </w:rPr>
        <w:t xml:space="preserve"> письменного обращения </w:t>
      </w:r>
      <w:r w:rsidR="00A45989">
        <w:rPr>
          <w:sz w:val="28"/>
          <w:szCs w:val="28"/>
          <w:lang w:eastAsia="ru-RU" w:bidi="ru-RU"/>
        </w:rPr>
        <w:t>другой с</w:t>
      </w:r>
      <w:r w:rsidRPr="006D57AC">
        <w:rPr>
          <w:sz w:val="28"/>
          <w:szCs w:val="28"/>
          <w:lang w:eastAsia="ru-RU" w:bidi="ru-RU"/>
        </w:rPr>
        <w:t>торон</w:t>
      </w:r>
      <w:r w:rsidR="00A45989">
        <w:rPr>
          <w:sz w:val="28"/>
          <w:szCs w:val="28"/>
          <w:lang w:eastAsia="ru-RU" w:bidi="ru-RU"/>
        </w:rPr>
        <w:t>ы</w:t>
      </w:r>
      <w:r w:rsidRPr="002F6878">
        <w:rPr>
          <w:sz w:val="28"/>
          <w:szCs w:val="28"/>
          <w:lang w:eastAsia="ru-RU" w:bidi="ru-RU"/>
        </w:rPr>
        <w:t>.</w:t>
      </w:r>
    </w:p>
    <w:p w:rsidR="00604758" w:rsidRPr="006D57AC" w:rsidRDefault="00604758" w:rsidP="002644FA">
      <w:pPr>
        <w:widowControl w:val="0"/>
        <w:tabs>
          <w:tab w:val="left" w:pos="1314"/>
        </w:tabs>
        <w:spacing w:line="360" w:lineRule="auto"/>
        <w:ind w:left="340" w:firstLine="709"/>
        <w:jc w:val="both"/>
        <w:rPr>
          <w:sz w:val="28"/>
          <w:szCs w:val="28"/>
          <w:lang w:eastAsia="ru-RU" w:bidi="ru-RU"/>
        </w:rPr>
      </w:pPr>
    </w:p>
    <w:p w:rsidR="004A5953" w:rsidRPr="006D57AC" w:rsidRDefault="004A5953" w:rsidP="002644FA">
      <w:pPr>
        <w:keepNext/>
        <w:keepLines/>
        <w:widowControl w:val="0"/>
        <w:numPr>
          <w:ilvl w:val="0"/>
          <w:numId w:val="14"/>
        </w:numPr>
        <w:tabs>
          <w:tab w:val="left" w:pos="0"/>
        </w:tabs>
        <w:spacing w:line="360" w:lineRule="auto"/>
        <w:jc w:val="center"/>
        <w:outlineLvl w:val="1"/>
        <w:rPr>
          <w:bCs/>
          <w:sz w:val="28"/>
          <w:szCs w:val="28"/>
          <w:lang w:eastAsia="ru-RU" w:bidi="ru-RU"/>
        </w:rPr>
      </w:pPr>
      <w:bookmarkStart w:id="10" w:name="bookmark11"/>
      <w:r w:rsidRPr="006D57AC">
        <w:rPr>
          <w:bCs/>
          <w:sz w:val="28"/>
          <w:szCs w:val="28"/>
          <w:lang w:eastAsia="ru-RU" w:bidi="ru-RU"/>
        </w:rPr>
        <w:lastRenderedPageBreak/>
        <w:t>Форс-мажорные обстоятельства</w:t>
      </w:r>
      <w:bookmarkEnd w:id="10"/>
    </w:p>
    <w:p w:rsidR="004A5953" w:rsidRPr="006D57AC" w:rsidRDefault="004A5953" w:rsidP="002644FA">
      <w:pPr>
        <w:widowControl w:val="0"/>
        <w:numPr>
          <w:ilvl w:val="1"/>
          <w:numId w:val="14"/>
        </w:numPr>
        <w:tabs>
          <w:tab w:val="left" w:pos="1345"/>
        </w:tabs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непреодолимой силы, включая: пожар, наводнение, землетрясение, диверсию, военные действия и другие обстоятельства (далее - обстоятельства непреодолимой силы), если они непосредственно повлияли на исполнение договорных обязательств.</w:t>
      </w:r>
    </w:p>
    <w:p w:rsidR="004A5953" w:rsidRPr="006D57AC" w:rsidRDefault="004A5953" w:rsidP="002644FA">
      <w:pPr>
        <w:widowControl w:val="0"/>
        <w:numPr>
          <w:ilvl w:val="1"/>
          <w:numId w:val="14"/>
        </w:numPr>
        <w:tabs>
          <w:tab w:val="left" w:pos="1340"/>
        </w:tabs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>При наступлении обстоятельств, указанных в п. 10.1. любая из сторон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договору.</w:t>
      </w:r>
    </w:p>
    <w:p w:rsidR="004A5953" w:rsidRPr="006D57AC" w:rsidRDefault="004A5953" w:rsidP="002644FA">
      <w:pPr>
        <w:widowControl w:val="0"/>
        <w:numPr>
          <w:ilvl w:val="1"/>
          <w:numId w:val="14"/>
        </w:numPr>
        <w:tabs>
          <w:tab w:val="left" w:pos="1345"/>
        </w:tabs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>Несвоевременное уведомление о форс-мажорных обстоятельствах лишает соответствующую сторону права ссылаться на подобные обстоятельства, если только действие этих обстоятельств не препятствовало отправке такого сообщения.</w:t>
      </w:r>
    </w:p>
    <w:p w:rsidR="004A5953" w:rsidRPr="006D57AC" w:rsidRDefault="004A5953" w:rsidP="002644FA">
      <w:pPr>
        <w:widowControl w:val="0"/>
        <w:numPr>
          <w:ilvl w:val="1"/>
          <w:numId w:val="14"/>
        </w:numPr>
        <w:tabs>
          <w:tab w:val="left" w:pos="1340"/>
        </w:tabs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>Если наступившие обстоятельства, перечисленные в п. 10.1. и их последствия продолжают действовать более 10 (десяти) рабочих дней, стороны проводят дополнительные переговоры для выявления приемлемых альтернативных способов исполнения договора.</w:t>
      </w:r>
    </w:p>
    <w:p w:rsidR="00604758" w:rsidRPr="006D57AC" w:rsidRDefault="00604758" w:rsidP="002644FA">
      <w:pPr>
        <w:widowControl w:val="0"/>
        <w:tabs>
          <w:tab w:val="left" w:pos="1340"/>
        </w:tabs>
        <w:spacing w:line="360" w:lineRule="auto"/>
        <w:ind w:left="340" w:firstLine="709"/>
        <w:jc w:val="both"/>
        <w:rPr>
          <w:sz w:val="28"/>
          <w:szCs w:val="28"/>
          <w:lang w:eastAsia="ru-RU" w:bidi="ru-RU"/>
        </w:rPr>
      </w:pPr>
    </w:p>
    <w:p w:rsidR="004A5953" w:rsidRPr="006D57AC" w:rsidRDefault="004A5953" w:rsidP="002644FA">
      <w:pPr>
        <w:widowControl w:val="0"/>
        <w:spacing w:line="360" w:lineRule="auto"/>
        <w:ind w:firstLine="709"/>
        <w:jc w:val="center"/>
        <w:rPr>
          <w:b/>
          <w:bCs/>
          <w:sz w:val="28"/>
          <w:szCs w:val="28"/>
          <w:lang w:eastAsia="ru-RU" w:bidi="ru-RU"/>
        </w:rPr>
      </w:pPr>
      <w:r w:rsidRPr="006D57AC">
        <w:rPr>
          <w:b/>
          <w:bCs/>
          <w:sz w:val="28"/>
          <w:szCs w:val="28"/>
          <w:lang w:eastAsia="ru-RU" w:bidi="ru-RU"/>
        </w:rPr>
        <w:t>Поступление в силу и срок действия договора</w:t>
      </w:r>
    </w:p>
    <w:p w:rsidR="004A5953" w:rsidRPr="006D57AC" w:rsidRDefault="004A5953" w:rsidP="002644FA">
      <w:pPr>
        <w:widowControl w:val="0"/>
        <w:numPr>
          <w:ilvl w:val="0"/>
          <w:numId w:val="17"/>
        </w:numPr>
        <w:tabs>
          <w:tab w:val="left" w:pos="1386"/>
          <w:tab w:val="left" w:leader="underscore" w:pos="9588"/>
        </w:tabs>
        <w:spacing w:line="360" w:lineRule="auto"/>
        <w:ind w:firstLine="709"/>
        <w:jc w:val="both"/>
        <w:rPr>
          <w:i/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>Договор вступает в силу с момента его заключения</w:t>
      </w:r>
      <w:r w:rsidR="002644FA" w:rsidRPr="006D57AC">
        <w:rPr>
          <w:sz w:val="28"/>
          <w:szCs w:val="28"/>
          <w:lang w:eastAsia="ru-RU" w:bidi="ru-RU"/>
        </w:rPr>
        <w:t>,</w:t>
      </w:r>
      <w:r w:rsidRPr="006D57AC">
        <w:rPr>
          <w:sz w:val="28"/>
          <w:szCs w:val="28"/>
          <w:lang w:eastAsia="ru-RU" w:bidi="ru-RU"/>
        </w:rPr>
        <w:t xml:space="preserve"> и действует до </w:t>
      </w:r>
      <w:r w:rsidR="002644FA" w:rsidRPr="006D57AC">
        <w:rPr>
          <w:i/>
          <w:sz w:val="28"/>
          <w:szCs w:val="28"/>
          <w:lang w:eastAsia="ru-RU" w:bidi="ru-RU"/>
        </w:rPr>
        <w:t>_____________________</w:t>
      </w:r>
    </w:p>
    <w:p w:rsidR="004A5953" w:rsidRPr="006D57AC" w:rsidRDefault="004A5953" w:rsidP="002644FA">
      <w:pPr>
        <w:widowControl w:val="0"/>
        <w:numPr>
          <w:ilvl w:val="0"/>
          <w:numId w:val="17"/>
        </w:numPr>
        <w:tabs>
          <w:tab w:val="left" w:pos="1335"/>
        </w:tabs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>Неисполненные сторонами обязательства по настоящему договору не прекращаются по истечении срока действия договора.</w:t>
      </w:r>
    </w:p>
    <w:p w:rsidR="00604758" w:rsidRPr="006D57AC" w:rsidRDefault="00604758" w:rsidP="002644FA">
      <w:pPr>
        <w:widowControl w:val="0"/>
        <w:tabs>
          <w:tab w:val="left" w:pos="1335"/>
        </w:tabs>
        <w:spacing w:line="360" w:lineRule="auto"/>
        <w:ind w:left="340" w:firstLine="709"/>
        <w:jc w:val="both"/>
        <w:rPr>
          <w:sz w:val="28"/>
          <w:szCs w:val="28"/>
          <w:lang w:eastAsia="ru-RU" w:bidi="ru-RU"/>
        </w:rPr>
      </w:pPr>
    </w:p>
    <w:p w:rsidR="004A5953" w:rsidRPr="006D57AC" w:rsidRDefault="004A5953" w:rsidP="002644FA">
      <w:pPr>
        <w:keepNext/>
        <w:keepLines/>
        <w:widowControl w:val="0"/>
        <w:spacing w:line="360" w:lineRule="auto"/>
        <w:ind w:right="20" w:firstLine="709"/>
        <w:jc w:val="center"/>
        <w:outlineLvl w:val="1"/>
        <w:rPr>
          <w:bCs/>
          <w:sz w:val="28"/>
          <w:szCs w:val="28"/>
          <w:lang w:eastAsia="ru-RU" w:bidi="ru-RU"/>
        </w:rPr>
      </w:pPr>
      <w:bookmarkStart w:id="11" w:name="bookmark12"/>
      <w:r w:rsidRPr="006D57AC">
        <w:rPr>
          <w:bCs/>
          <w:sz w:val="28"/>
          <w:szCs w:val="28"/>
          <w:lang w:eastAsia="ru-RU" w:bidi="ru-RU"/>
        </w:rPr>
        <w:t>12. Заключительные положения</w:t>
      </w:r>
      <w:bookmarkEnd w:id="11"/>
    </w:p>
    <w:p w:rsidR="004A5953" w:rsidRPr="006D57AC" w:rsidRDefault="004A5953" w:rsidP="002644FA">
      <w:pPr>
        <w:widowControl w:val="0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 xml:space="preserve">12.1 Отношения сторон, не урегулированные в тексте настоящего </w:t>
      </w:r>
      <w:r w:rsidRPr="006D57AC">
        <w:rPr>
          <w:sz w:val="28"/>
          <w:szCs w:val="28"/>
          <w:lang w:eastAsia="ru-RU" w:bidi="ru-RU"/>
        </w:rPr>
        <w:lastRenderedPageBreak/>
        <w:t>договора, регулируются законодательством Российской Федерации.</w:t>
      </w:r>
    </w:p>
    <w:p w:rsidR="004A5953" w:rsidRPr="006D57AC" w:rsidRDefault="004A5953" w:rsidP="002644FA">
      <w:pPr>
        <w:widowControl w:val="0"/>
        <w:numPr>
          <w:ilvl w:val="0"/>
          <w:numId w:val="18"/>
        </w:numPr>
        <w:tabs>
          <w:tab w:val="left" w:pos="1383"/>
        </w:tabs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>Договор составлен в двух подлинных экземплярах на русском языке, имеющих одинаковую юридическую силу, один экземпляра для заказчика и один экземпляр для исполнителя.</w:t>
      </w:r>
    </w:p>
    <w:p w:rsidR="004A5953" w:rsidRPr="006D57AC" w:rsidRDefault="004A5953" w:rsidP="002644FA">
      <w:pPr>
        <w:widowControl w:val="0"/>
        <w:numPr>
          <w:ilvl w:val="0"/>
          <w:numId w:val="18"/>
        </w:numPr>
        <w:tabs>
          <w:tab w:val="left" w:pos="1397"/>
        </w:tabs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>Все письма, в том числе заявления, извещения, уведомления и претензии, иные письменные документы, которыми стороны обмениваются в ходе исполнения договора, могут направляться сторонами друг другу любыми средствами связи при условии наличия подтверждения, что указанная корреспонденция исходит от стороны договора.</w:t>
      </w:r>
    </w:p>
    <w:p w:rsidR="004A5953" w:rsidRPr="002F6878" w:rsidRDefault="004A5953" w:rsidP="002644FA">
      <w:pPr>
        <w:widowControl w:val="0"/>
        <w:numPr>
          <w:ilvl w:val="0"/>
          <w:numId w:val="18"/>
        </w:numPr>
        <w:tabs>
          <w:tab w:val="left" w:pos="1378"/>
        </w:tabs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>Стороны обязаны уведомлять друг друга об изменении юридического и почтового адреса, банковских реквизитов в письменной форме в трехдневный срок</w:t>
      </w:r>
      <w:r w:rsidR="002854A7">
        <w:rPr>
          <w:sz w:val="28"/>
          <w:szCs w:val="28"/>
          <w:lang w:eastAsia="ru-RU" w:bidi="ru-RU"/>
        </w:rPr>
        <w:t xml:space="preserve"> со дня такого изменения</w:t>
      </w:r>
      <w:r w:rsidRPr="002F6878">
        <w:rPr>
          <w:sz w:val="28"/>
          <w:szCs w:val="28"/>
          <w:lang w:eastAsia="ru-RU" w:bidi="ru-RU"/>
        </w:rPr>
        <w:t>.</w:t>
      </w:r>
    </w:p>
    <w:p w:rsidR="004A5953" w:rsidRPr="006D57AC" w:rsidRDefault="004A5953" w:rsidP="002644FA">
      <w:pPr>
        <w:widowControl w:val="0"/>
        <w:numPr>
          <w:ilvl w:val="2"/>
          <w:numId w:val="18"/>
        </w:numPr>
        <w:tabs>
          <w:tab w:val="left" w:pos="1383"/>
        </w:tabs>
        <w:spacing w:line="360" w:lineRule="auto"/>
        <w:ind w:firstLine="340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 xml:space="preserve">К договору прилагаются, и являются его неотъемлемой частью: </w:t>
      </w:r>
      <w:r w:rsidR="002644FA" w:rsidRPr="006D57AC">
        <w:rPr>
          <w:sz w:val="28"/>
          <w:szCs w:val="28"/>
          <w:lang w:eastAsia="ru-RU" w:bidi="ru-RU"/>
        </w:rPr>
        <w:t xml:space="preserve">    </w:t>
      </w:r>
      <w:r w:rsidRPr="006D57AC">
        <w:rPr>
          <w:sz w:val="28"/>
          <w:szCs w:val="28"/>
          <w:lang w:eastAsia="ru-RU" w:bidi="ru-RU"/>
        </w:rPr>
        <w:t>Приложение № 1 - Техническое задание</w:t>
      </w:r>
    </w:p>
    <w:p w:rsidR="004A5953" w:rsidRPr="006D57AC" w:rsidRDefault="004A5953" w:rsidP="002644FA">
      <w:pPr>
        <w:widowControl w:val="0"/>
        <w:spacing w:line="360" w:lineRule="auto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>Приложение № 2 - Календарный план</w:t>
      </w:r>
    </w:p>
    <w:p w:rsidR="00604758" w:rsidRPr="006D57AC" w:rsidRDefault="00604758" w:rsidP="002644FA">
      <w:pPr>
        <w:widowControl w:val="0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</w:p>
    <w:p w:rsidR="004A5953" w:rsidRPr="006D57AC" w:rsidRDefault="004A5953" w:rsidP="004E3DEF">
      <w:pPr>
        <w:keepNext/>
        <w:keepLines/>
        <w:widowControl w:val="0"/>
        <w:spacing w:line="360" w:lineRule="auto"/>
        <w:jc w:val="center"/>
        <w:outlineLvl w:val="1"/>
        <w:rPr>
          <w:bCs/>
          <w:sz w:val="28"/>
          <w:szCs w:val="28"/>
          <w:lang w:eastAsia="ru-RU" w:bidi="ru-RU"/>
        </w:rPr>
      </w:pPr>
      <w:bookmarkStart w:id="12" w:name="bookmark13"/>
      <w:r w:rsidRPr="006D57AC">
        <w:rPr>
          <w:bCs/>
          <w:sz w:val="28"/>
          <w:szCs w:val="28"/>
          <w:lang w:eastAsia="ru-RU" w:bidi="ru-RU"/>
        </w:rPr>
        <w:t>13.Юридические адреса и банковские реквизиты сторон</w:t>
      </w:r>
      <w:bookmarkEnd w:id="12"/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4E3DEF" w:rsidRPr="006D57AC" w:rsidTr="004E3DEF">
        <w:tc>
          <w:tcPr>
            <w:tcW w:w="4924" w:type="dxa"/>
          </w:tcPr>
          <w:p w:rsidR="004E3DEF" w:rsidRPr="006D57AC" w:rsidRDefault="004E3DEF" w:rsidP="004E3DEF">
            <w:pPr>
              <w:widowControl w:val="0"/>
              <w:tabs>
                <w:tab w:val="left" w:pos="6379"/>
              </w:tabs>
              <w:spacing w:line="360" w:lineRule="auto"/>
              <w:ind w:firstLine="709"/>
              <w:jc w:val="both"/>
              <w:rPr>
                <w:sz w:val="28"/>
                <w:szCs w:val="28"/>
                <w:lang w:eastAsia="ru-RU" w:bidi="ru-RU"/>
              </w:rPr>
            </w:pPr>
            <w:r w:rsidRPr="006D57AC">
              <w:rPr>
                <w:sz w:val="28"/>
                <w:szCs w:val="28"/>
                <w:lang w:eastAsia="ru-RU" w:bidi="ru-RU"/>
              </w:rPr>
              <w:t>Заказчик</w:t>
            </w:r>
          </w:p>
          <w:p w:rsidR="004E3DEF" w:rsidRPr="006D57AC" w:rsidRDefault="004E3DEF" w:rsidP="002644FA">
            <w:pPr>
              <w:widowControl w:val="0"/>
              <w:tabs>
                <w:tab w:val="left" w:pos="6379"/>
              </w:tabs>
              <w:spacing w:line="360" w:lineRule="auto"/>
              <w:jc w:val="both"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4924" w:type="dxa"/>
          </w:tcPr>
          <w:p w:rsidR="004E3DEF" w:rsidRPr="006D57AC" w:rsidRDefault="004E3DEF" w:rsidP="00EA2416">
            <w:pPr>
              <w:widowControl w:val="0"/>
              <w:tabs>
                <w:tab w:val="left" w:pos="6379"/>
              </w:tabs>
              <w:spacing w:line="360" w:lineRule="auto"/>
              <w:ind w:firstLine="709"/>
              <w:jc w:val="center"/>
              <w:rPr>
                <w:sz w:val="28"/>
                <w:szCs w:val="28"/>
                <w:lang w:eastAsia="ru-RU" w:bidi="ru-RU"/>
              </w:rPr>
            </w:pPr>
            <w:r w:rsidRPr="006D57AC">
              <w:rPr>
                <w:sz w:val="28"/>
                <w:szCs w:val="28"/>
                <w:lang w:eastAsia="ru-RU" w:bidi="ru-RU"/>
              </w:rPr>
              <w:t>Исполнитель</w:t>
            </w:r>
          </w:p>
        </w:tc>
      </w:tr>
      <w:tr w:rsidR="004E3DEF" w:rsidRPr="006D57AC" w:rsidTr="004E3DEF">
        <w:tc>
          <w:tcPr>
            <w:tcW w:w="4924" w:type="dxa"/>
          </w:tcPr>
          <w:p w:rsidR="004E3DEF" w:rsidRPr="002F6878" w:rsidRDefault="004E3DEF" w:rsidP="002644FA">
            <w:pPr>
              <w:widowControl w:val="0"/>
              <w:tabs>
                <w:tab w:val="left" w:pos="6379"/>
              </w:tabs>
              <w:spacing w:line="360" w:lineRule="auto"/>
              <w:jc w:val="both"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4924" w:type="dxa"/>
          </w:tcPr>
          <w:p w:rsidR="004E3DEF" w:rsidRPr="006D57AC" w:rsidRDefault="004E3DEF" w:rsidP="002644FA">
            <w:pPr>
              <w:widowControl w:val="0"/>
              <w:tabs>
                <w:tab w:val="left" w:pos="6379"/>
              </w:tabs>
              <w:spacing w:line="360" w:lineRule="auto"/>
              <w:jc w:val="both"/>
              <w:rPr>
                <w:sz w:val="28"/>
                <w:szCs w:val="28"/>
                <w:lang w:eastAsia="ru-RU" w:bidi="ru-RU"/>
              </w:rPr>
            </w:pPr>
          </w:p>
        </w:tc>
      </w:tr>
      <w:tr w:rsidR="004E3DEF" w:rsidRPr="006D57AC" w:rsidTr="004E3DEF">
        <w:tc>
          <w:tcPr>
            <w:tcW w:w="4924" w:type="dxa"/>
          </w:tcPr>
          <w:p w:rsidR="004E3DEF" w:rsidRPr="002F6878" w:rsidRDefault="004E3DEF" w:rsidP="002644FA">
            <w:pPr>
              <w:widowControl w:val="0"/>
              <w:tabs>
                <w:tab w:val="left" w:pos="6379"/>
              </w:tabs>
              <w:spacing w:line="360" w:lineRule="auto"/>
              <w:jc w:val="both"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4924" w:type="dxa"/>
          </w:tcPr>
          <w:p w:rsidR="004E3DEF" w:rsidRPr="006D57AC" w:rsidRDefault="004E3DEF" w:rsidP="002644FA">
            <w:pPr>
              <w:widowControl w:val="0"/>
              <w:tabs>
                <w:tab w:val="left" w:pos="6379"/>
              </w:tabs>
              <w:spacing w:line="360" w:lineRule="auto"/>
              <w:jc w:val="both"/>
              <w:rPr>
                <w:sz w:val="28"/>
                <w:szCs w:val="28"/>
                <w:lang w:eastAsia="ru-RU" w:bidi="ru-RU"/>
              </w:rPr>
            </w:pPr>
          </w:p>
        </w:tc>
      </w:tr>
      <w:tr w:rsidR="004E3DEF" w:rsidRPr="006D57AC" w:rsidTr="004E3DEF">
        <w:tc>
          <w:tcPr>
            <w:tcW w:w="4924" w:type="dxa"/>
          </w:tcPr>
          <w:p w:rsidR="004E3DEF" w:rsidRPr="006D57AC" w:rsidRDefault="00077111" w:rsidP="00EA2416">
            <w:pPr>
              <w:widowControl w:val="0"/>
              <w:tabs>
                <w:tab w:val="left" w:pos="6379"/>
              </w:tabs>
              <w:spacing w:line="360" w:lineRule="auto"/>
              <w:jc w:val="center"/>
              <w:rPr>
                <w:sz w:val="28"/>
                <w:szCs w:val="28"/>
                <w:lang w:eastAsia="ru-RU" w:bidi="ru-RU"/>
              </w:rPr>
            </w:pPr>
            <w:r w:rsidRPr="002F6878">
              <w:rPr>
                <w:sz w:val="28"/>
                <w:szCs w:val="28"/>
                <w:lang w:eastAsia="ru-RU" w:bidi="ru-RU"/>
              </w:rPr>
              <w:t>М.П.</w:t>
            </w:r>
          </w:p>
        </w:tc>
        <w:tc>
          <w:tcPr>
            <w:tcW w:w="4924" w:type="dxa"/>
          </w:tcPr>
          <w:p w:rsidR="004E3DEF" w:rsidRPr="006D57AC" w:rsidRDefault="004E3DEF" w:rsidP="00EA2416">
            <w:pPr>
              <w:widowControl w:val="0"/>
              <w:tabs>
                <w:tab w:val="left" w:pos="6379"/>
              </w:tabs>
              <w:spacing w:line="360" w:lineRule="auto"/>
              <w:jc w:val="center"/>
              <w:rPr>
                <w:sz w:val="28"/>
                <w:szCs w:val="28"/>
                <w:lang w:eastAsia="ru-RU" w:bidi="ru-RU"/>
              </w:rPr>
            </w:pPr>
            <w:r w:rsidRPr="006D57AC">
              <w:rPr>
                <w:sz w:val="28"/>
                <w:szCs w:val="28"/>
                <w:lang w:eastAsia="ru-RU" w:bidi="ru-RU"/>
              </w:rPr>
              <w:t>М.П.</w:t>
            </w:r>
          </w:p>
        </w:tc>
      </w:tr>
      <w:tr w:rsidR="004E3DEF" w:rsidRPr="006D57AC" w:rsidTr="004E3DEF">
        <w:tc>
          <w:tcPr>
            <w:tcW w:w="4924" w:type="dxa"/>
          </w:tcPr>
          <w:p w:rsidR="004E3DEF" w:rsidRPr="002F6878" w:rsidRDefault="004E3DEF" w:rsidP="002644FA">
            <w:pPr>
              <w:widowControl w:val="0"/>
              <w:tabs>
                <w:tab w:val="left" w:pos="6379"/>
              </w:tabs>
              <w:spacing w:line="360" w:lineRule="auto"/>
              <w:jc w:val="both"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4924" w:type="dxa"/>
          </w:tcPr>
          <w:p w:rsidR="004E3DEF" w:rsidRPr="006D57AC" w:rsidRDefault="004E3DEF" w:rsidP="002644FA">
            <w:pPr>
              <w:widowControl w:val="0"/>
              <w:tabs>
                <w:tab w:val="left" w:pos="6379"/>
              </w:tabs>
              <w:spacing w:line="360" w:lineRule="auto"/>
              <w:jc w:val="both"/>
              <w:rPr>
                <w:sz w:val="28"/>
                <w:szCs w:val="28"/>
                <w:lang w:eastAsia="ru-RU" w:bidi="ru-RU"/>
              </w:rPr>
            </w:pPr>
          </w:p>
        </w:tc>
      </w:tr>
    </w:tbl>
    <w:p w:rsidR="004E3DEF" w:rsidRPr="002F6878" w:rsidRDefault="004E3DEF" w:rsidP="002644FA">
      <w:pPr>
        <w:widowControl w:val="0"/>
        <w:tabs>
          <w:tab w:val="left" w:pos="6379"/>
        </w:tabs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</w:p>
    <w:p w:rsidR="004A5953" w:rsidRPr="006D57AC" w:rsidRDefault="004A5953" w:rsidP="002644FA">
      <w:pPr>
        <w:widowControl w:val="0"/>
        <w:tabs>
          <w:tab w:val="left" w:pos="6379"/>
        </w:tabs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6D57AC">
        <w:rPr>
          <w:sz w:val="28"/>
          <w:szCs w:val="28"/>
          <w:lang w:eastAsia="ru-RU" w:bidi="ru-RU"/>
        </w:rPr>
        <w:tab/>
      </w:r>
    </w:p>
    <w:p w:rsidR="00077111" w:rsidRPr="006D57AC" w:rsidRDefault="00077111">
      <w:pPr>
        <w:rPr>
          <w:sz w:val="28"/>
          <w:szCs w:val="28"/>
          <w:lang w:eastAsia="ru-RU" w:bidi="ru-RU"/>
        </w:rPr>
      </w:pPr>
      <w:bookmarkStart w:id="13" w:name="_GoBack"/>
      <w:bookmarkEnd w:id="13"/>
    </w:p>
    <w:sectPr w:rsidR="00077111" w:rsidRPr="006D57AC" w:rsidSect="00EA2416">
      <w:footerReference w:type="default" r:id="rId8"/>
      <w:pgSz w:w="11900" w:h="16840"/>
      <w:pgMar w:top="1134" w:right="567" w:bottom="1134" w:left="1701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501" w:rsidRDefault="000E5501">
      <w:r>
        <w:separator/>
      </w:r>
    </w:p>
  </w:endnote>
  <w:endnote w:type="continuationSeparator" w:id="0">
    <w:p w:rsidR="000E5501" w:rsidRDefault="000E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modern"/>
    <w:pitch w:val="fixed"/>
  </w:font>
  <w:font w:name="FreeSans">
    <w:altName w:val="Arial"/>
    <w:charset w:val="01"/>
    <w:family w:val="swiss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F4E" w:rsidRDefault="00903F4E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EA2416">
      <w:rPr>
        <w:noProof/>
      </w:rPr>
      <w:t>2</w:t>
    </w:r>
    <w:r>
      <w:fldChar w:fldCharType="end"/>
    </w:r>
  </w:p>
  <w:p w:rsidR="00903F4E" w:rsidRDefault="00903F4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501" w:rsidRDefault="000E5501">
      <w:r>
        <w:separator/>
      </w:r>
    </w:p>
  </w:footnote>
  <w:footnote w:type="continuationSeparator" w:id="0">
    <w:p w:rsidR="000E5501" w:rsidRDefault="000E5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"/>
        </w:tabs>
        <w:ind w:left="1087" w:hanging="945"/>
      </w:pPr>
      <w:rPr>
        <w:bCs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73" w:hanging="705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142"/>
        </w:tabs>
        <w:ind w:left="1131" w:hanging="705"/>
      </w:pPr>
      <w:rPr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18C7DBC"/>
    <w:multiLevelType w:val="multilevel"/>
    <w:tmpl w:val="B07E7B7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754C0C"/>
    <w:multiLevelType w:val="hybridMultilevel"/>
    <w:tmpl w:val="4FFC00D8"/>
    <w:lvl w:ilvl="0" w:tplc="B05E9D28">
      <w:start w:val="1"/>
      <w:numFmt w:val="bullet"/>
      <w:lvlText w:val="-"/>
      <w:lvlJc w:val="left"/>
      <w:pPr>
        <w:ind w:left="50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7E27DC0"/>
    <w:multiLevelType w:val="hybridMultilevel"/>
    <w:tmpl w:val="22244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64559"/>
    <w:multiLevelType w:val="hybridMultilevel"/>
    <w:tmpl w:val="D57CA49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DA15095"/>
    <w:multiLevelType w:val="multilevel"/>
    <w:tmpl w:val="A102757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1C193D"/>
    <w:multiLevelType w:val="multilevel"/>
    <w:tmpl w:val="3C56399E"/>
    <w:lvl w:ilvl="0">
      <w:start w:val="2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424846"/>
    <w:multiLevelType w:val="hybridMultilevel"/>
    <w:tmpl w:val="965CEFFE"/>
    <w:lvl w:ilvl="0" w:tplc="0419000F">
      <w:start w:val="1"/>
      <w:numFmt w:val="decimal"/>
      <w:lvlText w:val="%1."/>
      <w:lvlJc w:val="left"/>
      <w:pPr>
        <w:ind w:left="885" w:hanging="525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833E9"/>
    <w:multiLevelType w:val="multilevel"/>
    <w:tmpl w:val="C3CC04B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673DCC"/>
    <w:multiLevelType w:val="multilevel"/>
    <w:tmpl w:val="B624F2C0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A80460"/>
    <w:multiLevelType w:val="multilevel"/>
    <w:tmpl w:val="2A069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925045"/>
    <w:multiLevelType w:val="multilevel"/>
    <w:tmpl w:val="FA74E412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C9114F"/>
    <w:multiLevelType w:val="hybridMultilevel"/>
    <w:tmpl w:val="65B40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0441A"/>
    <w:multiLevelType w:val="hybridMultilevel"/>
    <w:tmpl w:val="BC103C4C"/>
    <w:lvl w:ilvl="0" w:tplc="9580C3EA">
      <w:start w:val="1"/>
      <w:numFmt w:val="decimal"/>
      <w:lvlText w:val="%1."/>
      <w:lvlJc w:val="left"/>
      <w:pPr>
        <w:ind w:left="1235" w:hanging="525"/>
      </w:pPr>
      <w:rPr>
        <w:rFonts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7" w15:restartNumberingAfterBreak="0">
    <w:nsid w:val="565B21C7"/>
    <w:multiLevelType w:val="multilevel"/>
    <w:tmpl w:val="09E6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FC72CB2"/>
    <w:multiLevelType w:val="multilevel"/>
    <w:tmpl w:val="4C4EAC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AE497F"/>
    <w:multiLevelType w:val="hybridMultilevel"/>
    <w:tmpl w:val="C00AE09E"/>
    <w:lvl w:ilvl="0" w:tplc="00000003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C4137"/>
    <w:multiLevelType w:val="hybridMultilevel"/>
    <w:tmpl w:val="4DC4E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A3BF9"/>
    <w:multiLevelType w:val="multilevel"/>
    <w:tmpl w:val="0A7450F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6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1"/>
  </w:num>
  <w:num w:numId="14">
    <w:abstractNumId w:val="8"/>
  </w:num>
  <w:num w:numId="15">
    <w:abstractNumId w:val="14"/>
  </w:num>
  <w:num w:numId="16">
    <w:abstractNumId w:val="4"/>
  </w:num>
  <w:num w:numId="17">
    <w:abstractNumId w:val="12"/>
  </w:num>
  <w:num w:numId="18">
    <w:abstractNumId w:val="9"/>
  </w:num>
  <w:num w:numId="19">
    <w:abstractNumId w:val="13"/>
  </w:num>
  <w:num w:numId="20">
    <w:abstractNumId w:val="20"/>
  </w:num>
  <w:num w:numId="21">
    <w:abstractNumId w:val="17"/>
  </w:num>
  <w:num w:numId="22">
    <w:abstractNumId w:val="21"/>
  </w:num>
  <w:num w:numId="23">
    <w:abstractNumId w:val="1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07"/>
    <w:rsid w:val="00005E34"/>
    <w:rsid w:val="000137C9"/>
    <w:rsid w:val="00026066"/>
    <w:rsid w:val="000531A9"/>
    <w:rsid w:val="000564F2"/>
    <w:rsid w:val="00077111"/>
    <w:rsid w:val="000B43AA"/>
    <w:rsid w:val="000D1211"/>
    <w:rsid w:val="000E5501"/>
    <w:rsid w:val="000F6EA4"/>
    <w:rsid w:val="0012535A"/>
    <w:rsid w:val="001364D4"/>
    <w:rsid w:val="00140585"/>
    <w:rsid w:val="00143134"/>
    <w:rsid w:val="0018595A"/>
    <w:rsid w:val="001A3497"/>
    <w:rsid w:val="001E08C0"/>
    <w:rsid w:val="001E4D98"/>
    <w:rsid w:val="002415A4"/>
    <w:rsid w:val="00251CC5"/>
    <w:rsid w:val="00252E74"/>
    <w:rsid w:val="00256064"/>
    <w:rsid w:val="002644FA"/>
    <w:rsid w:val="00270E12"/>
    <w:rsid w:val="00275954"/>
    <w:rsid w:val="002854A7"/>
    <w:rsid w:val="00297B0D"/>
    <w:rsid w:val="00297E67"/>
    <w:rsid w:val="002E6630"/>
    <w:rsid w:val="002F0248"/>
    <w:rsid w:val="002F6878"/>
    <w:rsid w:val="00314F7E"/>
    <w:rsid w:val="003225E2"/>
    <w:rsid w:val="0034217A"/>
    <w:rsid w:val="003554C7"/>
    <w:rsid w:val="00364810"/>
    <w:rsid w:val="00370F98"/>
    <w:rsid w:val="003850FD"/>
    <w:rsid w:val="00387A37"/>
    <w:rsid w:val="003956D2"/>
    <w:rsid w:val="003C01FB"/>
    <w:rsid w:val="003F2231"/>
    <w:rsid w:val="00420B7A"/>
    <w:rsid w:val="00464A16"/>
    <w:rsid w:val="004937D6"/>
    <w:rsid w:val="004A5953"/>
    <w:rsid w:val="004B5D53"/>
    <w:rsid w:val="004B657C"/>
    <w:rsid w:val="004C2760"/>
    <w:rsid w:val="004E1FC0"/>
    <w:rsid w:val="004E3DEF"/>
    <w:rsid w:val="004F7F54"/>
    <w:rsid w:val="00500C5F"/>
    <w:rsid w:val="00537520"/>
    <w:rsid w:val="00572541"/>
    <w:rsid w:val="005902D2"/>
    <w:rsid w:val="005B576A"/>
    <w:rsid w:val="005E52E7"/>
    <w:rsid w:val="005E7B51"/>
    <w:rsid w:val="005F21FF"/>
    <w:rsid w:val="00604758"/>
    <w:rsid w:val="006067AE"/>
    <w:rsid w:val="006112A8"/>
    <w:rsid w:val="00611488"/>
    <w:rsid w:val="00635368"/>
    <w:rsid w:val="006724B4"/>
    <w:rsid w:val="00673796"/>
    <w:rsid w:val="006A3F68"/>
    <w:rsid w:val="006B4AAA"/>
    <w:rsid w:val="006D57AC"/>
    <w:rsid w:val="006E2269"/>
    <w:rsid w:val="006E6DD1"/>
    <w:rsid w:val="00784405"/>
    <w:rsid w:val="007C7EA6"/>
    <w:rsid w:val="007F311F"/>
    <w:rsid w:val="00800B4E"/>
    <w:rsid w:val="008067B0"/>
    <w:rsid w:val="0081413F"/>
    <w:rsid w:val="00837B0E"/>
    <w:rsid w:val="008460F3"/>
    <w:rsid w:val="00853175"/>
    <w:rsid w:val="0086151A"/>
    <w:rsid w:val="008C574F"/>
    <w:rsid w:val="00903F4E"/>
    <w:rsid w:val="0092061F"/>
    <w:rsid w:val="009414F4"/>
    <w:rsid w:val="009909C3"/>
    <w:rsid w:val="009B295F"/>
    <w:rsid w:val="009C631D"/>
    <w:rsid w:val="00A00D6E"/>
    <w:rsid w:val="00A2501D"/>
    <w:rsid w:val="00A45989"/>
    <w:rsid w:val="00A50868"/>
    <w:rsid w:val="00A560BA"/>
    <w:rsid w:val="00A921A6"/>
    <w:rsid w:val="00AB2C25"/>
    <w:rsid w:val="00AB416C"/>
    <w:rsid w:val="00AD3FCD"/>
    <w:rsid w:val="00B20EEB"/>
    <w:rsid w:val="00B34F32"/>
    <w:rsid w:val="00B358A8"/>
    <w:rsid w:val="00B56670"/>
    <w:rsid w:val="00B82C27"/>
    <w:rsid w:val="00BA75F4"/>
    <w:rsid w:val="00BC7245"/>
    <w:rsid w:val="00BF368E"/>
    <w:rsid w:val="00C12B0A"/>
    <w:rsid w:val="00C553D9"/>
    <w:rsid w:val="00C65C42"/>
    <w:rsid w:val="00C662A7"/>
    <w:rsid w:val="00C74DA4"/>
    <w:rsid w:val="00C81E85"/>
    <w:rsid w:val="00CE356B"/>
    <w:rsid w:val="00CF6191"/>
    <w:rsid w:val="00D03C41"/>
    <w:rsid w:val="00D04CFD"/>
    <w:rsid w:val="00D24434"/>
    <w:rsid w:val="00D467A3"/>
    <w:rsid w:val="00D95785"/>
    <w:rsid w:val="00DA6037"/>
    <w:rsid w:val="00DC2153"/>
    <w:rsid w:val="00DD4C50"/>
    <w:rsid w:val="00DF0093"/>
    <w:rsid w:val="00E33007"/>
    <w:rsid w:val="00EA2416"/>
    <w:rsid w:val="00EA3898"/>
    <w:rsid w:val="00EB0DCA"/>
    <w:rsid w:val="00EB26E3"/>
    <w:rsid w:val="00EC1048"/>
    <w:rsid w:val="00ED617A"/>
    <w:rsid w:val="00EF6738"/>
    <w:rsid w:val="00F1583B"/>
    <w:rsid w:val="00F32AF2"/>
    <w:rsid w:val="00F418CA"/>
    <w:rsid w:val="00F4313B"/>
    <w:rsid w:val="00F67287"/>
    <w:rsid w:val="00FA4525"/>
    <w:rsid w:val="00FE69FE"/>
    <w:rsid w:val="00FE7C43"/>
    <w:rsid w:val="00F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3E708FE-F4FA-4474-9560-6584A382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B0D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Cs/>
      <w:sz w:val="28"/>
      <w:szCs w:val="28"/>
    </w:rPr>
  </w:style>
  <w:style w:type="character" w:customStyle="1" w:styleId="WW8Num2z0">
    <w:name w:val="WW8Num2z0"/>
    <w:rPr>
      <w:b/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2">
    <w:name w:val="Основной шрифт абзаца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b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8"/>
      <w:szCs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"/>
  </w:style>
  <w:style w:type="character" w:customStyle="1" w:styleId="a6">
    <w:name w:val="Тема примечания Знак"/>
    <w:rPr>
      <w:b/>
      <w:b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Free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FreeSans"/>
    </w:rPr>
  </w:style>
  <w:style w:type="paragraph" w:customStyle="1" w:styleId="110">
    <w:name w:val="Знак Знак Знак Знак Знак Знак Знак Знак1 Знак Знак Знак Знак Знак Знак Знак Знак Знак Знак Знак Знак Знак1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1">
    <w:name w:val="Знак Знак1 Знак 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2">
    <w:name w:val="Знак Знак Знак Знак Знак Знак Знак Знак Знак Знак1 Знак Знак Знак Знак Знак Знак Знак Знак Знак Знак Знак Знак 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paragraph" w:customStyle="1" w:styleId="113">
    <w:name w:val="Знак Знак Знак Знак Знак Знак Знак Знак1 Знак Знак Знак Знак Знак Знак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4">
    <w:name w:val="Знак Знак1 Знак 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Текст примечания1"/>
    <w:basedOn w:val="a"/>
    <w:rPr>
      <w:sz w:val="20"/>
      <w:szCs w:val="20"/>
    </w:rPr>
  </w:style>
  <w:style w:type="paragraph" w:styleId="ae">
    <w:name w:val="annotation subject"/>
    <w:basedOn w:val="13"/>
    <w:next w:val="13"/>
    <w:rPr>
      <w:b/>
      <w:bCs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"/>
  </w:style>
  <w:style w:type="character" w:styleId="af2">
    <w:name w:val="Hyperlink"/>
    <w:uiPriority w:val="99"/>
    <w:unhideWhenUsed/>
    <w:rsid w:val="00275954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95785"/>
    <w:pPr>
      <w:ind w:left="708"/>
    </w:pPr>
  </w:style>
  <w:style w:type="paragraph" w:styleId="af4">
    <w:name w:val="header"/>
    <w:basedOn w:val="a"/>
    <w:link w:val="af5"/>
    <w:uiPriority w:val="99"/>
    <w:unhideWhenUsed/>
    <w:rsid w:val="005E52E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5E52E7"/>
    <w:rPr>
      <w:sz w:val="24"/>
      <w:szCs w:val="24"/>
      <w:lang w:eastAsia="zh-CN"/>
    </w:rPr>
  </w:style>
  <w:style w:type="character" w:customStyle="1" w:styleId="ac">
    <w:name w:val="Нижний колонтитул Знак"/>
    <w:link w:val="ab"/>
    <w:uiPriority w:val="99"/>
    <w:rsid w:val="005E52E7"/>
    <w:rPr>
      <w:sz w:val="24"/>
      <w:szCs w:val="24"/>
      <w:lang w:eastAsia="zh-CN"/>
    </w:rPr>
  </w:style>
  <w:style w:type="character" w:customStyle="1" w:styleId="2Exact">
    <w:name w:val="Основной текст (2) Exact"/>
    <w:rsid w:val="00F418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4A5953"/>
    <w:rPr>
      <w:sz w:val="26"/>
      <w:szCs w:val="26"/>
      <w:shd w:val="clear" w:color="auto" w:fill="FFFFFF"/>
    </w:rPr>
  </w:style>
  <w:style w:type="character" w:customStyle="1" w:styleId="af6">
    <w:name w:val="Колонтитул + Не полужирный"/>
    <w:basedOn w:val="a0"/>
    <w:rsid w:val="004A5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7">
    <w:name w:val="Колонтитул"/>
    <w:basedOn w:val="a0"/>
    <w:rsid w:val="004A5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4A5953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A5953"/>
    <w:pPr>
      <w:widowControl w:val="0"/>
      <w:shd w:val="clear" w:color="auto" w:fill="FFFFFF"/>
      <w:spacing w:after="540" w:line="298" w:lineRule="exact"/>
    </w:pPr>
    <w:rPr>
      <w:sz w:val="26"/>
      <w:szCs w:val="26"/>
      <w:lang w:eastAsia="ru-RU"/>
    </w:rPr>
  </w:style>
  <w:style w:type="paragraph" w:customStyle="1" w:styleId="5">
    <w:name w:val="Основной текст (5)"/>
    <w:basedOn w:val="a"/>
    <w:link w:val="5Exact"/>
    <w:rsid w:val="004A5953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0"/>
      <w:szCs w:val="20"/>
      <w:lang w:eastAsia="ru-RU"/>
    </w:rPr>
  </w:style>
  <w:style w:type="paragraph" w:customStyle="1" w:styleId="14">
    <w:name w:val="çàãîëîâîê 1"/>
    <w:basedOn w:val="a"/>
    <w:next w:val="a"/>
    <w:rsid w:val="00C65C42"/>
    <w:pPr>
      <w:keepNext/>
      <w:autoSpaceDE w:val="0"/>
      <w:autoSpaceDN w:val="0"/>
      <w:adjustRightInd w:val="0"/>
    </w:pPr>
    <w:rPr>
      <w:b/>
      <w:bCs/>
      <w:sz w:val="36"/>
      <w:szCs w:val="36"/>
      <w:lang w:val="en-US" w:eastAsia="ru-RU"/>
    </w:rPr>
  </w:style>
  <w:style w:type="paragraph" w:customStyle="1" w:styleId="8">
    <w:name w:val="çàãîëîâîê 8"/>
    <w:basedOn w:val="a"/>
    <w:next w:val="a"/>
    <w:rsid w:val="00C65C42"/>
    <w:pPr>
      <w:keepNext/>
      <w:autoSpaceDE w:val="0"/>
      <w:autoSpaceDN w:val="0"/>
      <w:adjustRightInd w:val="0"/>
      <w:jc w:val="center"/>
    </w:pPr>
    <w:rPr>
      <w:b/>
      <w:bCs/>
      <w:sz w:val="32"/>
      <w:szCs w:val="32"/>
      <w:lang w:val="en-US" w:eastAsia="ru-RU"/>
    </w:rPr>
  </w:style>
  <w:style w:type="table" w:styleId="af8">
    <w:name w:val="Table Grid"/>
    <w:basedOn w:val="a1"/>
    <w:uiPriority w:val="59"/>
    <w:rsid w:val="004E3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7DE4CCE-CFCC-4999-807B-F9D4B651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15516</CharactersWithSpaces>
  <SharedDoc>false</SharedDoc>
  <HLinks>
    <vt:vector size="6" baseType="variant">
      <vt:variant>
        <vt:i4>30</vt:i4>
      </vt:variant>
      <vt:variant>
        <vt:i4>0</vt:i4>
      </vt:variant>
      <vt:variant>
        <vt:i4>0</vt:i4>
      </vt:variant>
      <vt:variant>
        <vt:i4>5</vt:i4>
      </vt:variant>
      <vt:variant>
        <vt:lpwstr>http://www.users.kcsni.nrcki.ru/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Lazarev</dc:creator>
  <cp:lastModifiedBy>Сашевская Марина Владимировна</cp:lastModifiedBy>
  <cp:revision>2</cp:revision>
  <cp:lastPrinted>2017-01-31T12:14:00Z</cp:lastPrinted>
  <dcterms:created xsi:type="dcterms:W3CDTF">2019-07-16T07:40:00Z</dcterms:created>
  <dcterms:modified xsi:type="dcterms:W3CDTF">2019-07-16T07:40:00Z</dcterms:modified>
</cp:coreProperties>
</file>